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C3" w:rsidRDefault="000C4129">
      <w:pPr>
        <w:pStyle w:val="BodyText"/>
        <w:ind w:left="1374"/>
        <w:rPr>
          <w:rFonts w:ascii="Times New Roman"/>
          <w:sz w:val="20"/>
        </w:rPr>
      </w:pPr>
      <w:r w:rsidRPr="000C4129">
        <w:rPr>
          <w:rFonts w:ascii="Times New Roman"/>
          <w:noProof/>
          <w:sz w:val="20"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1537749</wp:posOffset>
            </wp:positionH>
            <wp:positionV relativeFrom="margin">
              <wp:posOffset>-556591</wp:posOffset>
            </wp:positionV>
            <wp:extent cx="815837" cy="826936"/>
            <wp:effectExtent l="19050" t="0" r="3313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815837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7C3" w:rsidRDefault="005A07C3">
      <w:pPr>
        <w:pStyle w:val="BodyText"/>
        <w:spacing w:before="2"/>
        <w:rPr>
          <w:rFonts w:ascii="Times New Roman"/>
          <w:sz w:val="13"/>
        </w:rPr>
      </w:pPr>
    </w:p>
    <w:p w:rsidR="005A07C3" w:rsidRPr="000E6633" w:rsidRDefault="00BE008A">
      <w:pPr>
        <w:pStyle w:val="Heading11"/>
        <w:tabs>
          <w:tab w:val="left" w:pos="6599"/>
        </w:tabs>
        <w:spacing w:before="94"/>
        <w:rPr>
          <w:lang w:val="en-US"/>
        </w:rPr>
      </w:pPr>
      <w:r w:rsidRPr="000C4129">
        <w:rPr>
          <w:sz w:val="24"/>
          <w:szCs w:val="24"/>
        </w:rPr>
        <w:t>ΕΛΛΗΝΙΚΗ</w:t>
      </w:r>
      <w:r w:rsidRPr="000C4129">
        <w:rPr>
          <w:spacing w:val="-6"/>
          <w:sz w:val="24"/>
          <w:szCs w:val="24"/>
        </w:rPr>
        <w:t xml:space="preserve"> </w:t>
      </w:r>
      <w:r w:rsidRPr="000C4129">
        <w:rPr>
          <w:sz w:val="24"/>
          <w:szCs w:val="24"/>
        </w:rPr>
        <w:t>ΔΗΜΟΚΡΑΤΙΑ</w:t>
      </w:r>
      <w:r>
        <w:tab/>
      </w:r>
      <w:r w:rsidRPr="00067B19">
        <w:rPr>
          <w:sz w:val="20"/>
          <w:szCs w:val="20"/>
        </w:rPr>
        <w:t>Ε</w:t>
      </w:r>
      <w:r w:rsidR="00067B19" w:rsidRPr="00067B19">
        <w:rPr>
          <w:sz w:val="20"/>
          <w:szCs w:val="20"/>
        </w:rPr>
        <w:t>ύλαλο</w:t>
      </w:r>
      <w:r w:rsidRPr="00067B19">
        <w:rPr>
          <w:sz w:val="20"/>
          <w:szCs w:val="20"/>
        </w:rPr>
        <w:t>,</w:t>
      </w:r>
      <w:r>
        <w:rPr>
          <w:spacing w:val="1"/>
        </w:rPr>
        <w:t xml:space="preserve"> </w:t>
      </w:r>
      <w:r w:rsidR="000E6633">
        <w:rPr>
          <w:spacing w:val="1"/>
          <w:lang w:val="en-US"/>
        </w:rPr>
        <w:t>18/02/2021</w:t>
      </w:r>
    </w:p>
    <w:p w:rsidR="005A07C3" w:rsidRPr="00661849" w:rsidRDefault="00BE008A">
      <w:pPr>
        <w:tabs>
          <w:tab w:val="left" w:pos="6579"/>
        </w:tabs>
        <w:spacing w:before="1" w:line="251" w:lineRule="exact"/>
        <w:ind w:left="580"/>
        <w:rPr>
          <w:b/>
          <w:lang w:val="en-US"/>
        </w:rPr>
      </w:pPr>
      <w:r w:rsidRPr="000C4129">
        <w:rPr>
          <w:b/>
          <w:sz w:val="24"/>
          <w:szCs w:val="24"/>
        </w:rPr>
        <w:t>ΝΟΜΟΣ</w:t>
      </w:r>
      <w:r w:rsidRPr="000C4129">
        <w:rPr>
          <w:b/>
          <w:spacing w:val="-1"/>
          <w:sz w:val="24"/>
          <w:szCs w:val="24"/>
        </w:rPr>
        <w:t xml:space="preserve"> </w:t>
      </w:r>
      <w:r w:rsidR="00067B19" w:rsidRPr="000C4129">
        <w:rPr>
          <w:b/>
          <w:spacing w:val="-1"/>
          <w:sz w:val="24"/>
          <w:szCs w:val="24"/>
        </w:rPr>
        <w:t>ΞΑΝΘΗΣ</w:t>
      </w:r>
      <w:r>
        <w:rPr>
          <w:b/>
        </w:rPr>
        <w:tab/>
      </w:r>
      <w:r w:rsidRPr="00067B19">
        <w:rPr>
          <w:b/>
          <w:spacing w:val="-3"/>
          <w:sz w:val="20"/>
          <w:szCs w:val="20"/>
        </w:rPr>
        <w:t>Αρ</w:t>
      </w:r>
      <w:r w:rsidR="00067B19" w:rsidRPr="00067B19">
        <w:rPr>
          <w:b/>
          <w:spacing w:val="-3"/>
          <w:sz w:val="20"/>
          <w:szCs w:val="20"/>
        </w:rPr>
        <w:t>ιθ</w:t>
      </w:r>
      <w:r w:rsidRPr="00067B19">
        <w:rPr>
          <w:b/>
          <w:spacing w:val="-3"/>
          <w:sz w:val="20"/>
          <w:szCs w:val="20"/>
        </w:rPr>
        <w:t>.</w:t>
      </w:r>
      <w:r w:rsidRPr="00067B19">
        <w:rPr>
          <w:b/>
          <w:spacing w:val="2"/>
          <w:sz w:val="20"/>
          <w:szCs w:val="20"/>
        </w:rPr>
        <w:t xml:space="preserve"> </w:t>
      </w:r>
      <w:r w:rsidR="00067B19" w:rsidRPr="00067B19">
        <w:rPr>
          <w:b/>
          <w:sz w:val="20"/>
          <w:szCs w:val="20"/>
        </w:rPr>
        <w:t>Π</w:t>
      </w:r>
      <w:r w:rsidRPr="00067B19">
        <w:rPr>
          <w:b/>
          <w:sz w:val="20"/>
          <w:szCs w:val="20"/>
        </w:rPr>
        <w:t>ρωτ.:</w:t>
      </w:r>
      <w:r w:rsidR="00661849">
        <w:rPr>
          <w:b/>
          <w:sz w:val="20"/>
          <w:szCs w:val="20"/>
          <w:lang w:val="en-US"/>
        </w:rPr>
        <w:t xml:space="preserve"> 849</w:t>
      </w:r>
    </w:p>
    <w:p w:rsidR="005A07C3" w:rsidRPr="000C4129" w:rsidRDefault="00BE008A">
      <w:pPr>
        <w:spacing w:line="251" w:lineRule="exact"/>
        <w:ind w:left="580"/>
        <w:rPr>
          <w:b/>
          <w:sz w:val="24"/>
          <w:szCs w:val="24"/>
        </w:rPr>
      </w:pPr>
      <w:r w:rsidRPr="000C4129">
        <w:rPr>
          <w:b/>
          <w:sz w:val="24"/>
          <w:szCs w:val="24"/>
        </w:rPr>
        <w:t xml:space="preserve">ΔΗΜΟΣ </w:t>
      </w:r>
      <w:r w:rsidR="00067B19" w:rsidRPr="000C4129">
        <w:rPr>
          <w:b/>
          <w:sz w:val="24"/>
          <w:szCs w:val="24"/>
        </w:rPr>
        <w:t>ΤΟΠΕΙΡΟΥ</w:t>
      </w:r>
    </w:p>
    <w:p w:rsidR="005A07C3" w:rsidRPr="00067B19" w:rsidRDefault="00067B19">
      <w:pPr>
        <w:pStyle w:val="BodyText"/>
        <w:spacing w:before="6" w:line="251" w:lineRule="exact"/>
        <w:ind w:left="580"/>
        <w:rPr>
          <w:sz w:val="18"/>
          <w:szCs w:val="18"/>
          <w:u w:val="single"/>
        </w:rPr>
      </w:pPr>
      <w:r w:rsidRPr="00067B19">
        <w:rPr>
          <w:sz w:val="18"/>
          <w:szCs w:val="18"/>
          <w:u w:val="single"/>
        </w:rPr>
        <w:t xml:space="preserve">Γραφείο </w:t>
      </w:r>
      <w:r w:rsidR="00BE008A" w:rsidRPr="00067B19">
        <w:rPr>
          <w:sz w:val="18"/>
          <w:szCs w:val="18"/>
          <w:u w:val="single"/>
        </w:rPr>
        <w:t>Δ</w:t>
      </w:r>
      <w:r w:rsidRPr="00067B19">
        <w:rPr>
          <w:sz w:val="18"/>
          <w:szCs w:val="18"/>
          <w:u w:val="single"/>
        </w:rPr>
        <w:t>ιοικητικών Υπηρεσιών και Ανθρωπίνου Δυναμικού</w:t>
      </w:r>
    </w:p>
    <w:p w:rsidR="005A07C3" w:rsidRPr="00067B19" w:rsidRDefault="00067B19">
      <w:pPr>
        <w:pStyle w:val="BodyText"/>
        <w:tabs>
          <w:tab w:val="left" w:pos="1904"/>
        </w:tabs>
        <w:spacing w:line="251" w:lineRule="exact"/>
        <w:ind w:left="580"/>
        <w:rPr>
          <w:b/>
          <w:sz w:val="18"/>
          <w:szCs w:val="18"/>
        </w:rPr>
      </w:pPr>
      <w:r w:rsidRPr="00067B19">
        <w:rPr>
          <w:b/>
          <w:sz w:val="18"/>
          <w:szCs w:val="18"/>
        </w:rPr>
        <w:t>Πληροφορίες: Κιοσσές Ιωάννης</w:t>
      </w:r>
    </w:p>
    <w:p w:rsidR="00067B19" w:rsidRPr="00067B19" w:rsidRDefault="00067B19">
      <w:pPr>
        <w:pStyle w:val="BodyText"/>
        <w:tabs>
          <w:tab w:val="left" w:pos="1899"/>
        </w:tabs>
        <w:spacing w:before="2"/>
        <w:ind w:left="580" w:right="5893"/>
        <w:rPr>
          <w:sz w:val="18"/>
          <w:szCs w:val="18"/>
        </w:rPr>
      </w:pPr>
      <w:r w:rsidRPr="00067B19">
        <w:rPr>
          <w:sz w:val="18"/>
          <w:szCs w:val="18"/>
        </w:rPr>
        <w:t>Εύλαλο Ξάνθης, Τ.Κ.67200</w:t>
      </w:r>
    </w:p>
    <w:p w:rsidR="005A07C3" w:rsidRPr="00067B19" w:rsidRDefault="00067B19" w:rsidP="000C4129">
      <w:pPr>
        <w:pStyle w:val="BodyText"/>
        <w:tabs>
          <w:tab w:val="left" w:pos="1899"/>
        </w:tabs>
        <w:spacing w:before="2"/>
        <w:ind w:left="580" w:right="5514"/>
        <w:rPr>
          <w:b/>
          <w:sz w:val="18"/>
          <w:szCs w:val="18"/>
          <w:lang w:val="en-US"/>
        </w:rPr>
      </w:pPr>
      <w:r w:rsidRPr="00067B19">
        <w:rPr>
          <w:b/>
          <w:sz w:val="18"/>
          <w:szCs w:val="18"/>
        </w:rPr>
        <w:t>ΤΗΛ</w:t>
      </w:r>
      <w:r w:rsidRPr="00067B19">
        <w:rPr>
          <w:b/>
          <w:sz w:val="18"/>
          <w:szCs w:val="18"/>
          <w:lang w:val="en-US"/>
        </w:rPr>
        <w:t>: 2541</w:t>
      </w:r>
      <w:r w:rsidR="001803AA">
        <w:rPr>
          <w:b/>
          <w:sz w:val="18"/>
          <w:szCs w:val="18"/>
          <w:lang w:val="en-US"/>
        </w:rPr>
        <w:t>352613</w:t>
      </w:r>
      <w:r w:rsidRPr="00067B19">
        <w:rPr>
          <w:b/>
          <w:sz w:val="18"/>
          <w:szCs w:val="18"/>
          <w:lang w:val="en-US"/>
        </w:rPr>
        <w:t xml:space="preserve"> – FAX:</w:t>
      </w:r>
      <w:r w:rsidR="000C4129">
        <w:rPr>
          <w:b/>
          <w:sz w:val="18"/>
          <w:szCs w:val="18"/>
          <w:lang w:val="en-US"/>
        </w:rPr>
        <w:t>254135265</w:t>
      </w:r>
      <w:r w:rsidR="00BE008A" w:rsidRPr="00067B19">
        <w:rPr>
          <w:b/>
          <w:sz w:val="18"/>
          <w:szCs w:val="18"/>
          <w:lang w:val="en-US"/>
        </w:rPr>
        <w:tab/>
      </w:r>
    </w:p>
    <w:p w:rsidR="00067B19" w:rsidRPr="00067B19" w:rsidRDefault="00067B19" w:rsidP="00067B19">
      <w:pPr>
        <w:widowControl/>
        <w:adjustRightInd w:val="0"/>
        <w:rPr>
          <w:rFonts w:eastAsiaTheme="minorHAnsi"/>
          <w:sz w:val="18"/>
          <w:szCs w:val="18"/>
          <w:lang w:val="en-US"/>
        </w:rPr>
      </w:pPr>
      <w:r w:rsidRPr="00067B19">
        <w:rPr>
          <w:rFonts w:eastAsiaTheme="minorHAnsi"/>
          <w:b/>
          <w:bCs/>
          <w:sz w:val="18"/>
          <w:szCs w:val="18"/>
          <w:lang w:val="en-US"/>
        </w:rPr>
        <w:t xml:space="preserve">            E-</w:t>
      </w:r>
      <w:proofErr w:type="gramStart"/>
      <w:r w:rsidRPr="00067B19">
        <w:rPr>
          <w:rFonts w:eastAsiaTheme="minorHAnsi"/>
          <w:b/>
          <w:bCs/>
          <w:sz w:val="18"/>
          <w:szCs w:val="18"/>
          <w:lang w:val="en-US"/>
        </w:rPr>
        <w:t>mail :</w:t>
      </w:r>
      <w:proofErr w:type="gramEnd"/>
      <w:r w:rsidRPr="00067B19">
        <w:rPr>
          <w:rFonts w:eastAsiaTheme="minorHAnsi"/>
          <w:b/>
          <w:bCs/>
          <w:sz w:val="18"/>
          <w:szCs w:val="18"/>
          <w:lang w:val="en-US"/>
        </w:rPr>
        <w:t xml:space="preserve"> </w:t>
      </w:r>
      <w:r w:rsidR="000E6633" w:rsidRPr="000E6633">
        <w:rPr>
          <w:rFonts w:eastAsiaTheme="minorHAnsi"/>
          <w:bCs/>
          <w:sz w:val="18"/>
          <w:szCs w:val="18"/>
          <w:lang w:val="en-US"/>
        </w:rPr>
        <w:t>infotopeirou</w:t>
      </w:r>
      <w:r w:rsidRPr="00067B19">
        <w:rPr>
          <w:rFonts w:eastAsiaTheme="minorHAnsi"/>
          <w:sz w:val="18"/>
          <w:szCs w:val="18"/>
          <w:lang w:val="en-US"/>
        </w:rPr>
        <w:t>@</w:t>
      </w:r>
      <w:r w:rsidR="000E6633">
        <w:rPr>
          <w:rFonts w:eastAsiaTheme="minorHAnsi"/>
          <w:sz w:val="18"/>
          <w:szCs w:val="18"/>
          <w:lang w:val="en-US"/>
        </w:rPr>
        <w:t>gmail.com</w:t>
      </w:r>
      <w:r w:rsidRPr="00067B19">
        <w:rPr>
          <w:rFonts w:eastAsiaTheme="minorHAnsi"/>
          <w:sz w:val="18"/>
          <w:szCs w:val="18"/>
          <w:lang w:val="en-US"/>
        </w:rPr>
        <w:t>.gr</w:t>
      </w:r>
    </w:p>
    <w:p w:rsidR="005A07C3" w:rsidRPr="00067B19" w:rsidRDefault="00067B19" w:rsidP="00067B19">
      <w:pPr>
        <w:pStyle w:val="BodyText"/>
        <w:tabs>
          <w:tab w:val="left" w:pos="1999"/>
        </w:tabs>
        <w:spacing w:line="251" w:lineRule="exact"/>
        <w:ind w:left="580"/>
        <w:rPr>
          <w:sz w:val="18"/>
          <w:szCs w:val="18"/>
          <w:lang w:val="en-US"/>
        </w:rPr>
      </w:pPr>
      <w:proofErr w:type="gramStart"/>
      <w:r w:rsidRPr="00067B19">
        <w:rPr>
          <w:rFonts w:eastAsiaTheme="minorHAnsi"/>
          <w:b/>
          <w:bCs/>
          <w:sz w:val="18"/>
          <w:szCs w:val="18"/>
          <w:lang w:val="en-US"/>
        </w:rPr>
        <w:t>Web :</w:t>
      </w:r>
      <w:proofErr w:type="gramEnd"/>
      <w:r w:rsidRPr="00067B19">
        <w:rPr>
          <w:rFonts w:eastAsiaTheme="minorHAnsi"/>
          <w:b/>
          <w:bCs/>
          <w:sz w:val="18"/>
          <w:szCs w:val="18"/>
          <w:lang w:val="en-US"/>
        </w:rPr>
        <w:t xml:space="preserve"> </w:t>
      </w:r>
      <w:r w:rsidRPr="00067B19">
        <w:rPr>
          <w:rFonts w:eastAsiaTheme="minorHAnsi"/>
          <w:sz w:val="18"/>
          <w:szCs w:val="18"/>
          <w:lang w:val="en-US"/>
        </w:rPr>
        <w:t>http://www.topeiros.gr</w:t>
      </w:r>
    </w:p>
    <w:p w:rsidR="005A07C3" w:rsidRPr="00067B19" w:rsidRDefault="005A07C3">
      <w:pPr>
        <w:pStyle w:val="BodyText"/>
        <w:rPr>
          <w:sz w:val="24"/>
          <w:lang w:val="en-US"/>
        </w:rPr>
      </w:pPr>
    </w:p>
    <w:p w:rsidR="005A07C3" w:rsidRPr="000C4129" w:rsidRDefault="00BE008A">
      <w:pPr>
        <w:pStyle w:val="Heading11"/>
        <w:spacing w:before="210"/>
        <w:ind w:left="1486" w:right="122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C4129">
        <w:rPr>
          <w:rFonts w:ascii="Times New Roman" w:hAnsi="Times New Roman" w:cs="Times New Roman"/>
          <w:sz w:val="32"/>
          <w:szCs w:val="32"/>
          <w:u w:val="single"/>
        </w:rPr>
        <w:t>ΑΝΑΚΟΙΝΩΣΗ</w:t>
      </w:r>
    </w:p>
    <w:p w:rsidR="000C4129" w:rsidRPr="000C4129" w:rsidRDefault="000C4129" w:rsidP="000C4129">
      <w:pPr>
        <w:pStyle w:val="20"/>
        <w:rPr>
          <w:sz w:val="24"/>
          <w:szCs w:val="24"/>
          <w:lang w:val="el-GR"/>
        </w:rPr>
      </w:pPr>
      <w:r w:rsidRPr="000C4129">
        <w:rPr>
          <w:color w:val="000000"/>
          <w:sz w:val="24"/>
          <w:szCs w:val="24"/>
          <w:lang w:val="el-GR" w:eastAsia="el-GR" w:bidi="el-GR"/>
        </w:rPr>
        <w:t>Για την πρόσληψη προσωπικού με σύμβαση εργασίας ιδιωτικού δικαίου</w:t>
      </w:r>
      <w:r w:rsidRPr="000C4129">
        <w:rPr>
          <w:color w:val="000000"/>
          <w:sz w:val="24"/>
          <w:szCs w:val="24"/>
          <w:lang w:val="el-GR" w:eastAsia="el-GR" w:bidi="el-GR"/>
        </w:rPr>
        <w:br/>
        <w:t xml:space="preserve">ορισμένου χρόνου (ΙΔΟΧ) ΔΙΑΡΚΕΙΑΣ ΟΚΤΩ ΜΗΝΩΝ από την υπογραφή της σύμβασης, για την αντιμετώπιση </w:t>
      </w:r>
      <w:r>
        <w:rPr>
          <w:color w:val="000000"/>
          <w:sz w:val="24"/>
          <w:szCs w:val="24"/>
          <w:lang w:val="el-GR" w:eastAsia="el-GR" w:bidi="el-GR"/>
        </w:rPr>
        <w:t xml:space="preserve">των έκτακτων και </w:t>
      </w:r>
      <w:r w:rsidRPr="000C4129">
        <w:rPr>
          <w:color w:val="000000"/>
          <w:sz w:val="24"/>
          <w:szCs w:val="24"/>
          <w:lang w:val="el-GR" w:eastAsia="el-GR" w:bidi="el-GR"/>
        </w:rPr>
        <w:t>κατ</w:t>
      </w:r>
      <w:r>
        <w:rPr>
          <w:color w:val="000000"/>
          <w:sz w:val="24"/>
          <w:szCs w:val="24"/>
          <w:lang w:val="el-GR" w:eastAsia="el-GR" w:bidi="el-GR"/>
        </w:rPr>
        <w:t>επειγουσών</w:t>
      </w:r>
      <w:r w:rsidRPr="000C4129">
        <w:rPr>
          <w:color w:val="000000"/>
          <w:sz w:val="24"/>
          <w:szCs w:val="24"/>
          <w:lang w:val="el-GR" w:eastAsia="el-GR" w:bidi="el-GR"/>
        </w:rPr>
        <w:t xml:space="preserve"> αναγκών</w:t>
      </w:r>
      <w:r>
        <w:rPr>
          <w:color w:val="000000"/>
          <w:sz w:val="24"/>
          <w:szCs w:val="24"/>
          <w:lang w:val="el-GR" w:eastAsia="el-GR" w:bidi="el-GR"/>
        </w:rPr>
        <w:t xml:space="preserve">, λόγω της σοβαρής απειλής της δημόσιας υγείας από τον κορωνοϊό </w:t>
      </w:r>
      <w:r>
        <w:rPr>
          <w:color w:val="000000"/>
          <w:sz w:val="24"/>
          <w:szCs w:val="24"/>
          <w:lang w:eastAsia="el-GR" w:bidi="el-GR"/>
        </w:rPr>
        <w:t>COVID</w:t>
      </w:r>
      <w:r w:rsidRPr="000C4129">
        <w:rPr>
          <w:color w:val="000000"/>
          <w:sz w:val="24"/>
          <w:szCs w:val="24"/>
          <w:lang w:val="el-GR" w:eastAsia="el-GR" w:bidi="el-GR"/>
        </w:rPr>
        <w:t>-19</w:t>
      </w:r>
    </w:p>
    <w:p w:rsidR="005A07C3" w:rsidRDefault="005A07C3">
      <w:pPr>
        <w:pStyle w:val="BodyText"/>
        <w:spacing w:before="6"/>
        <w:rPr>
          <w:b/>
          <w:sz w:val="20"/>
        </w:rPr>
      </w:pPr>
    </w:p>
    <w:p w:rsidR="005A07C3" w:rsidRPr="00F66840" w:rsidRDefault="00BE008A">
      <w:pPr>
        <w:spacing w:before="1" w:line="468" w:lineRule="auto"/>
        <w:ind w:left="1496" w:right="1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40">
        <w:rPr>
          <w:rFonts w:ascii="Times New Roman" w:hAnsi="Times New Roman" w:cs="Times New Roman"/>
          <w:b/>
          <w:sz w:val="28"/>
          <w:szCs w:val="28"/>
        </w:rPr>
        <w:t>Ο Δ</w:t>
      </w:r>
      <w:r w:rsidR="000C4129" w:rsidRPr="00F66840">
        <w:rPr>
          <w:rFonts w:ascii="Times New Roman" w:hAnsi="Times New Roman" w:cs="Times New Roman"/>
          <w:b/>
          <w:sz w:val="28"/>
          <w:szCs w:val="28"/>
        </w:rPr>
        <w:t>ήμαρχος Δήμου</w:t>
      </w:r>
      <w:r w:rsidRPr="00F66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19" w:rsidRPr="00F66840">
        <w:rPr>
          <w:rFonts w:ascii="Times New Roman" w:hAnsi="Times New Roman" w:cs="Times New Roman"/>
          <w:b/>
          <w:sz w:val="28"/>
          <w:szCs w:val="28"/>
        </w:rPr>
        <w:t>Τ</w:t>
      </w:r>
      <w:r w:rsidR="000C4129" w:rsidRPr="00F66840">
        <w:rPr>
          <w:rFonts w:ascii="Times New Roman" w:hAnsi="Times New Roman" w:cs="Times New Roman"/>
          <w:b/>
          <w:sz w:val="28"/>
          <w:szCs w:val="28"/>
        </w:rPr>
        <w:t>οπείρου</w:t>
      </w:r>
    </w:p>
    <w:p w:rsidR="005A07C3" w:rsidRPr="00F66840" w:rsidRDefault="00BE008A">
      <w:pPr>
        <w:pStyle w:val="BodyText"/>
        <w:spacing w:before="2"/>
        <w:ind w:left="642"/>
        <w:rPr>
          <w:rFonts w:ascii="Times New Roman" w:hAnsi="Times New Roman" w:cs="Times New Roman"/>
        </w:rPr>
      </w:pPr>
      <w:r w:rsidRPr="00F66840">
        <w:rPr>
          <w:rFonts w:ascii="Times New Roman" w:hAnsi="Times New Roman" w:cs="Times New Roman"/>
        </w:rPr>
        <w:t>Έχοντας υπόψη:</w:t>
      </w:r>
    </w:p>
    <w:p w:rsidR="005A07C3" w:rsidRPr="00F66840" w:rsidRDefault="00553C25">
      <w:pPr>
        <w:pStyle w:val="ListParagraph"/>
        <w:numPr>
          <w:ilvl w:val="0"/>
          <w:numId w:val="2"/>
        </w:numPr>
        <w:tabs>
          <w:tab w:val="left" w:pos="1300"/>
        </w:tabs>
        <w:spacing w:before="40" w:line="273" w:lineRule="auto"/>
        <w:ind w:right="307"/>
        <w:rPr>
          <w:rFonts w:ascii="Times New Roman" w:hAnsi="Times New Roman" w:cs="Times New Roman"/>
        </w:rPr>
      </w:pPr>
      <w:r w:rsidRPr="00F66840">
        <w:rPr>
          <w:rFonts w:ascii="Times New Roman" w:hAnsi="Times New Roman" w:cs="Times New Roman"/>
        </w:rPr>
        <w:t>Τ</w:t>
      </w:r>
      <w:r w:rsidR="00BE008A" w:rsidRPr="00F66840">
        <w:rPr>
          <w:rFonts w:ascii="Times New Roman" w:hAnsi="Times New Roman" w:cs="Times New Roman"/>
        </w:rPr>
        <w:t>ις διατάξεις της παρ. 2 του άρθρου 74 (Διατάξεις για αντιμετώπιση του κορωνοϊού COVID-19 από τους Ο.Τ.Α.) του Ν.</w:t>
      </w:r>
      <w:r w:rsidR="00BE008A" w:rsidRPr="00F66840">
        <w:rPr>
          <w:rFonts w:ascii="Times New Roman" w:hAnsi="Times New Roman" w:cs="Times New Roman"/>
          <w:spacing w:val="-2"/>
        </w:rPr>
        <w:t xml:space="preserve"> </w:t>
      </w:r>
      <w:r w:rsidR="00BE008A" w:rsidRPr="00F66840">
        <w:rPr>
          <w:rFonts w:ascii="Times New Roman" w:hAnsi="Times New Roman" w:cs="Times New Roman"/>
        </w:rPr>
        <w:t>4745/20</w:t>
      </w:r>
      <w:r w:rsidRPr="00F66840">
        <w:rPr>
          <w:rFonts w:ascii="Times New Roman" w:hAnsi="Times New Roman" w:cs="Times New Roman"/>
        </w:rPr>
        <w:t>.</w:t>
      </w:r>
    </w:p>
    <w:p w:rsidR="005A07C3" w:rsidRPr="00F66840" w:rsidRDefault="00BE008A">
      <w:pPr>
        <w:pStyle w:val="ListParagraph"/>
        <w:numPr>
          <w:ilvl w:val="0"/>
          <w:numId w:val="2"/>
        </w:numPr>
        <w:tabs>
          <w:tab w:val="left" w:pos="1300"/>
        </w:tabs>
        <w:spacing w:before="4"/>
        <w:rPr>
          <w:rFonts w:ascii="Times New Roman" w:hAnsi="Times New Roman" w:cs="Times New Roman"/>
        </w:rPr>
      </w:pPr>
      <w:r w:rsidRPr="00F66840">
        <w:rPr>
          <w:rFonts w:ascii="Times New Roman" w:hAnsi="Times New Roman" w:cs="Times New Roman"/>
        </w:rPr>
        <w:t>Τις διατάξεις του άρθρου 212 του Ν.</w:t>
      </w:r>
      <w:r w:rsidRPr="00F66840">
        <w:rPr>
          <w:rFonts w:ascii="Times New Roman" w:hAnsi="Times New Roman" w:cs="Times New Roman"/>
          <w:spacing w:val="-7"/>
        </w:rPr>
        <w:t xml:space="preserve"> </w:t>
      </w:r>
      <w:r w:rsidRPr="00F66840">
        <w:rPr>
          <w:rFonts w:ascii="Times New Roman" w:hAnsi="Times New Roman" w:cs="Times New Roman"/>
        </w:rPr>
        <w:t>3584/2007</w:t>
      </w:r>
      <w:r w:rsidR="00553C25" w:rsidRPr="00F66840">
        <w:rPr>
          <w:rFonts w:ascii="Times New Roman" w:hAnsi="Times New Roman" w:cs="Times New Roman"/>
        </w:rPr>
        <w:t>.</w:t>
      </w:r>
    </w:p>
    <w:p w:rsidR="005A07C3" w:rsidRPr="00F66840" w:rsidRDefault="00BE008A">
      <w:pPr>
        <w:pStyle w:val="ListParagraph"/>
        <w:numPr>
          <w:ilvl w:val="0"/>
          <w:numId w:val="2"/>
        </w:numPr>
        <w:tabs>
          <w:tab w:val="left" w:pos="1300"/>
        </w:tabs>
        <w:spacing w:before="35"/>
        <w:rPr>
          <w:rFonts w:ascii="Times New Roman" w:hAnsi="Times New Roman" w:cs="Times New Roman"/>
        </w:rPr>
      </w:pPr>
      <w:r w:rsidRPr="00F66840">
        <w:rPr>
          <w:rFonts w:ascii="Times New Roman" w:hAnsi="Times New Roman" w:cs="Times New Roman"/>
        </w:rPr>
        <w:t xml:space="preserve">Τις διατάξεις του άρθρου 20 του </w:t>
      </w:r>
      <w:r w:rsidR="00553C25" w:rsidRPr="00F66840">
        <w:rPr>
          <w:rFonts w:ascii="Times New Roman" w:hAnsi="Times New Roman" w:cs="Times New Roman"/>
        </w:rPr>
        <w:t>Ν</w:t>
      </w:r>
      <w:r w:rsidRPr="00F66840">
        <w:rPr>
          <w:rFonts w:ascii="Times New Roman" w:hAnsi="Times New Roman" w:cs="Times New Roman"/>
        </w:rPr>
        <w:t>.</w:t>
      </w:r>
      <w:r w:rsidRPr="00F66840">
        <w:rPr>
          <w:rFonts w:ascii="Times New Roman" w:hAnsi="Times New Roman" w:cs="Times New Roman"/>
          <w:spacing w:val="-11"/>
        </w:rPr>
        <w:t xml:space="preserve"> </w:t>
      </w:r>
      <w:r w:rsidRPr="00F66840">
        <w:rPr>
          <w:rFonts w:ascii="Times New Roman" w:hAnsi="Times New Roman" w:cs="Times New Roman"/>
        </w:rPr>
        <w:t>2190/1994</w:t>
      </w:r>
      <w:r w:rsidR="00553C25" w:rsidRPr="00F66840">
        <w:rPr>
          <w:rFonts w:ascii="Times New Roman" w:hAnsi="Times New Roman" w:cs="Times New Roman"/>
        </w:rPr>
        <w:t>.</w:t>
      </w:r>
    </w:p>
    <w:p w:rsidR="005A07C3" w:rsidRPr="00F66840" w:rsidRDefault="00553C25">
      <w:pPr>
        <w:pStyle w:val="ListParagraph"/>
        <w:numPr>
          <w:ilvl w:val="0"/>
          <w:numId w:val="2"/>
        </w:numPr>
        <w:tabs>
          <w:tab w:val="left" w:pos="1300"/>
        </w:tabs>
        <w:spacing w:before="40" w:line="276" w:lineRule="auto"/>
        <w:ind w:right="307"/>
        <w:jc w:val="both"/>
        <w:rPr>
          <w:rFonts w:ascii="Times New Roman" w:hAnsi="Times New Roman" w:cs="Times New Roman"/>
        </w:rPr>
      </w:pPr>
      <w:r w:rsidRPr="00F66840">
        <w:rPr>
          <w:rFonts w:ascii="Times New Roman" w:hAnsi="Times New Roman" w:cs="Times New Roman"/>
        </w:rPr>
        <w:t xml:space="preserve">Την υπ’ αρίθμ. </w:t>
      </w:r>
      <w:r w:rsidR="00BE008A" w:rsidRPr="00F66840">
        <w:rPr>
          <w:rFonts w:ascii="Times New Roman" w:hAnsi="Times New Roman" w:cs="Times New Roman"/>
          <w:b/>
        </w:rPr>
        <w:t>1</w:t>
      </w:r>
      <w:r w:rsidR="00EB634F" w:rsidRPr="00F66840">
        <w:rPr>
          <w:rFonts w:ascii="Times New Roman" w:hAnsi="Times New Roman" w:cs="Times New Roman"/>
          <w:b/>
        </w:rPr>
        <w:t>2</w:t>
      </w:r>
      <w:r w:rsidRPr="00F66840">
        <w:rPr>
          <w:rFonts w:ascii="Times New Roman" w:hAnsi="Times New Roman" w:cs="Times New Roman"/>
          <w:b/>
        </w:rPr>
        <w:t>/732</w:t>
      </w:r>
      <w:r w:rsidR="00BE008A" w:rsidRPr="00F66840">
        <w:rPr>
          <w:rFonts w:ascii="Times New Roman" w:hAnsi="Times New Roman" w:cs="Times New Roman"/>
          <w:b/>
        </w:rPr>
        <w:t>/</w:t>
      </w:r>
      <w:r w:rsidRPr="00F66840">
        <w:rPr>
          <w:rFonts w:ascii="Times New Roman" w:hAnsi="Times New Roman" w:cs="Times New Roman"/>
          <w:b/>
        </w:rPr>
        <w:t>15-02-</w:t>
      </w:r>
      <w:r w:rsidR="00BE008A" w:rsidRPr="00F66840">
        <w:rPr>
          <w:rFonts w:ascii="Times New Roman" w:hAnsi="Times New Roman" w:cs="Times New Roman"/>
          <w:b/>
        </w:rPr>
        <w:t>2021</w:t>
      </w:r>
      <w:r w:rsidRPr="00F66840">
        <w:rPr>
          <w:rFonts w:ascii="Times New Roman" w:hAnsi="Times New Roman" w:cs="Times New Roman"/>
          <w:b/>
        </w:rPr>
        <w:t xml:space="preserve"> </w:t>
      </w:r>
      <w:r w:rsidRPr="00F66840">
        <w:rPr>
          <w:rFonts w:ascii="Times New Roman" w:hAnsi="Times New Roman" w:cs="Times New Roman"/>
          <w:b/>
          <w:bCs/>
          <w:color w:val="000000"/>
          <w:lang w:eastAsia="el-GR" w:bidi="el-GR"/>
        </w:rPr>
        <w:t>(ΑΔΑ:</w:t>
      </w:r>
      <w:r w:rsidR="000063E5" w:rsidRPr="000063E5">
        <w:rPr>
          <w:rFonts w:ascii="Times New Roman" w:hAnsi="Times New Roman" w:cs="Times New Roman"/>
          <w:b/>
          <w:bCs/>
          <w:color w:val="000000"/>
          <w:lang w:eastAsia="el-GR" w:bidi="el-GR"/>
        </w:rPr>
        <w:t xml:space="preserve"> </w:t>
      </w:r>
      <w:r w:rsidRPr="00F66840">
        <w:rPr>
          <w:rFonts w:ascii="Times New Roman" w:hAnsi="Times New Roman" w:cs="Times New Roman"/>
          <w:b/>
          <w:bCs/>
          <w:color w:val="000000"/>
          <w:lang w:eastAsia="el-GR" w:bidi="el-GR"/>
        </w:rPr>
        <w:t>6ΦΠΩΩΗΨ-1ΜΔ</w:t>
      </w:r>
      <w:r w:rsidRPr="00F668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l-GR" w:bidi="el-GR"/>
        </w:rPr>
        <w:t xml:space="preserve">) </w:t>
      </w:r>
      <w:r w:rsidR="00BE008A" w:rsidRPr="00F66840">
        <w:rPr>
          <w:rFonts w:ascii="Times New Roman" w:hAnsi="Times New Roman" w:cs="Times New Roman"/>
        </w:rPr>
        <w:t xml:space="preserve">απόφαση της Οικονομικής Επιτροπής του Δήμου </w:t>
      </w:r>
      <w:r w:rsidRPr="00F66840">
        <w:rPr>
          <w:rFonts w:ascii="Times New Roman" w:hAnsi="Times New Roman" w:cs="Times New Roman"/>
        </w:rPr>
        <w:t xml:space="preserve">Τοπείρου, </w:t>
      </w:r>
      <w:r w:rsidR="00BE008A" w:rsidRPr="00F66840">
        <w:rPr>
          <w:rFonts w:ascii="Times New Roman" w:hAnsi="Times New Roman" w:cs="Times New Roman"/>
        </w:rPr>
        <w:t>περί πρόσληψης προσωπικού με σχέση εργασίας ιδιωτικού δικαίου ορισμένου χρόνου, για την αντιμετώπιση των έκτακτων και κατεπειγουσών αναγκών, λόγω της σοβαρής απειλής της δημόσιας υγείας από τον κορωνοϊό COVID-19 (Ν. 4745/20 άρθρο 74 παρ. 2, όπως αντικαταστάθηκε από την ημερομηνία έναρξης ισχύος της με το άρθρο 175 του N.</w:t>
      </w:r>
      <w:r w:rsidR="00BE008A" w:rsidRPr="00F66840">
        <w:rPr>
          <w:rFonts w:ascii="Times New Roman" w:hAnsi="Times New Roman" w:cs="Times New Roman"/>
          <w:spacing w:val="-4"/>
        </w:rPr>
        <w:t xml:space="preserve"> </w:t>
      </w:r>
      <w:r w:rsidR="00BE008A" w:rsidRPr="00F66840">
        <w:rPr>
          <w:rFonts w:ascii="Times New Roman" w:hAnsi="Times New Roman" w:cs="Times New Roman"/>
        </w:rPr>
        <w:t>4764/204.</w:t>
      </w:r>
    </w:p>
    <w:p w:rsidR="005A07C3" w:rsidRPr="00F66840" w:rsidRDefault="00BE008A">
      <w:pPr>
        <w:pStyle w:val="ListParagraph"/>
        <w:numPr>
          <w:ilvl w:val="0"/>
          <w:numId w:val="2"/>
        </w:numPr>
        <w:tabs>
          <w:tab w:val="left" w:pos="1300"/>
        </w:tabs>
        <w:spacing w:line="278" w:lineRule="auto"/>
        <w:ind w:right="307"/>
        <w:jc w:val="both"/>
        <w:rPr>
          <w:rFonts w:ascii="Times New Roman" w:hAnsi="Times New Roman" w:cs="Times New Roman"/>
        </w:rPr>
      </w:pPr>
      <w:r w:rsidRPr="00F66840">
        <w:rPr>
          <w:rFonts w:ascii="Times New Roman" w:hAnsi="Times New Roman" w:cs="Times New Roman"/>
        </w:rPr>
        <w:t xml:space="preserve">Την αρ. πρωτ. </w:t>
      </w:r>
      <w:r w:rsidR="00EB634F" w:rsidRPr="00F66840">
        <w:rPr>
          <w:rFonts w:ascii="Times New Roman" w:hAnsi="Times New Roman" w:cs="Times New Roman"/>
        </w:rPr>
        <w:t>619</w:t>
      </w:r>
      <w:r w:rsidRPr="00F66840">
        <w:rPr>
          <w:rFonts w:ascii="Times New Roman" w:hAnsi="Times New Roman" w:cs="Times New Roman"/>
        </w:rPr>
        <w:t>/</w:t>
      </w:r>
      <w:r w:rsidR="00EB634F" w:rsidRPr="00F66840">
        <w:rPr>
          <w:rFonts w:ascii="Times New Roman" w:hAnsi="Times New Roman" w:cs="Times New Roman"/>
        </w:rPr>
        <w:t>11</w:t>
      </w:r>
      <w:r w:rsidRPr="00F66840">
        <w:rPr>
          <w:rFonts w:ascii="Times New Roman" w:hAnsi="Times New Roman" w:cs="Times New Roman"/>
        </w:rPr>
        <w:t>-0</w:t>
      </w:r>
      <w:r w:rsidR="00EB634F" w:rsidRPr="00F66840">
        <w:rPr>
          <w:rFonts w:ascii="Times New Roman" w:hAnsi="Times New Roman" w:cs="Times New Roman"/>
        </w:rPr>
        <w:t>2</w:t>
      </w:r>
      <w:r w:rsidRPr="00F66840">
        <w:rPr>
          <w:rFonts w:ascii="Times New Roman" w:hAnsi="Times New Roman" w:cs="Times New Roman"/>
        </w:rPr>
        <w:t xml:space="preserve">-2021 βεβαίωση </w:t>
      </w:r>
      <w:r w:rsidR="00760FE7">
        <w:rPr>
          <w:rFonts w:ascii="Times New Roman" w:hAnsi="Times New Roman" w:cs="Times New Roman"/>
        </w:rPr>
        <w:t xml:space="preserve">της Οικονομικής Υπηρεσίας του Δήμου Τοπείρου </w:t>
      </w:r>
      <w:r w:rsidRPr="00F66840">
        <w:rPr>
          <w:rFonts w:ascii="Times New Roman" w:hAnsi="Times New Roman" w:cs="Times New Roman"/>
        </w:rPr>
        <w:t>όσον αφορά την ύπαρξη σχετικών</w:t>
      </w:r>
      <w:r w:rsidRPr="00F66840">
        <w:rPr>
          <w:rFonts w:ascii="Times New Roman" w:hAnsi="Times New Roman" w:cs="Times New Roman"/>
          <w:spacing w:val="-5"/>
        </w:rPr>
        <w:t xml:space="preserve"> </w:t>
      </w:r>
      <w:r w:rsidRPr="00F66840">
        <w:rPr>
          <w:rFonts w:ascii="Times New Roman" w:hAnsi="Times New Roman" w:cs="Times New Roman"/>
        </w:rPr>
        <w:t>πιστώσεων</w:t>
      </w:r>
      <w:r w:rsidR="00553C25" w:rsidRPr="00F66840">
        <w:rPr>
          <w:rFonts w:ascii="Times New Roman" w:hAnsi="Times New Roman" w:cs="Times New Roman"/>
        </w:rPr>
        <w:t>.</w:t>
      </w:r>
    </w:p>
    <w:p w:rsidR="005A07C3" w:rsidRDefault="005A07C3">
      <w:pPr>
        <w:pStyle w:val="BodyText"/>
        <w:spacing w:before="3"/>
        <w:rPr>
          <w:sz w:val="31"/>
        </w:rPr>
      </w:pPr>
    </w:p>
    <w:p w:rsidR="005A07C3" w:rsidRPr="00F66840" w:rsidRDefault="00553C25">
      <w:pPr>
        <w:pStyle w:val="Heading11"/>
        <w:ind w:left="1479" w:right="122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6840">
        <w:rPr>
          <w:rFonts w:ascii="Times New Roman" w:hAnsi="Times New Roman" w:cs="Times New Roman"/>
          <w:sz w:val="28"/>
          <w:szCs w:val="28"/>
          <w:u w:val="single"/>
        </w:rPr>
        <w:t>ΑΝΑΚΟΙΝΩΝΕΙ</w:t>
      </w:r>
    </w:p>
    <w:p w:rsidR="00A324C7" w:rsidRPr="00F66840" w:rsidRDefault="00A324C7">
      <w:pPr>
        <w:pStyle w:val="Heading11"/>
        <w:ind w:left="1479" w:right="122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07C3" w:rsidRPr="00F66840" w:rsidRDefault="00A324C7" w:rsidP="00A324C7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F66840">
        <w:rPr>
          <w:rFonts w:ascii="Times New Roman" w:hAnsi="Times New Roman" w:cs="Times New Roman"/>
          <w:b/>
          <w:sz w:val="24"/>
          <w:szCs w:val="24"/>
        </w:rPr>
        <w:t>Την πρόσληψη προσωπικού (8) οκτάμηνης απασχόλησης και ειδικότερα ενν</w:t>
      </w:r>
      <w:r w:rsidR="0034060A">
        <w:rPr>
          <w:rFonts w:ascii="Times New Roman" w:hAnsi="Times New Roman" w:cs="Times New Roman"/>
          <w:b/>
          <w:sz w:val="24"/>
          <w:szCs w:val="24"/>
        </w:rPr>
        <w:t>έα</w:t>
      </w:r>
      <w:r w:rsidRPr="00F66840">
        <w:rPr>
          <w:rFonts w:ascii="Times New Roman" w:hAnsi="Times New Roman" w:cs="Times New Roman"/>
          <w:b/>
          <w:sz w:val="24"/>
          <w:szCs w:val="24"/>
        </w:rPr>
        <w:t xml:space="preserve"> (9) ατόμων για αντιμετώπιση εποχικών κατεπειγουσών ή πρόσκαιρων αναγκών προς κάλυψη των αναγκών της Οικονομικής Υπηρεσίας και της Υπηρεσίας Καθαριότητας και Ηλεκτροφωτισμού ως εξής:</w:t>
      </w:r>
    </w:p>
    <w:p w:rsidR="005A07C3" w:rsidRPr="00F66840" w:rsidRDefault="005A07C3">
      <w:pPr>
        <w:pStyle w:val="BodyText"/>
        <w:rPr>
          <w:rFonts w:ascii="Times New Roman" w:hAnsi="Times New Roman" w:cs="Times New Roman"/>
          <w:sz w:val="20"/>
        </w:rPr>
      </w:pPr>
    </w:p>
    <w:p w:rsidR="005A07C3" w:rsidRDefault="005A07C3">
      <w:pPr>
        <w:pStyle w:val="BodyText"/>
        <w:spacing w:before="4"/>
        <w:rPr>
          <w:sz w:val="24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54"/>
        <w:gridCol w:w="1238"/>
        <w:gridCol w:w="3921"/>
      </w:tblGrid>
      <w:tr w:rsidR="005A07C3">
        <w:trPr>
          <w:trHeight w:val="781"/>
        </w:trPr>
        <w:tc>
          <w:tcPr>
            <w:tcW w:w="552" w:type="dxa"/>
            <w:shd w:val="clear" w:color="auto" w:fill="BEBEBE"/>
          </w:tcPr>
          <w:p w:rsidR="005A07C3" w:rsidRDefault="00BE008A">
            <w:pPr>
              <w:pStyle w:val="TableParagraph"/>
              <w:ind w:left="90" w:right="80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254" w:type="dxa"/>
            <w:shd w:val="clear" w:color="auto" w:fill="BEBEBE"/>
          </w:tcPr>
          <w:p w:rsidR="005A07C3" w:rsidRDefault="00BE008A">
            <w:pPr>
              <w:pStyle w:val="TableParagraph"/>
              <w:ind w:left="950"/>
              <w:jc w:val="left"/>
              <w:rPr>
                <w:b/>
              </w:rPr>
            </w:pPr>
            <w:r>
              <w:rPr>
                <w:b/>
              </w:rPr>
              <w:t>ΕΙΔΙΚΟΤΗΤΑ</w:t>
            </w:r>
          </w:p>
        </w:tc>
        <w:tc>
          <w:tcPr>
            <w:tcW w:w="1238" w:type="dxa"/>
            <w:shd w:val="clear" w:color="auto" w:fill="BEBEBE"/>
          </w:tcPr>
          <w:p w:rsidR="005A07C3" w:rsidRDefault="00BE008A">
            <w:pPr>
              <w:pStyle w:val="TableParagraph"/>
              <w:spacing w:line="273" w:lineRule="auto"/>
              <w:ind w:left="125" w:hanging="20"/>
              <w:jc w:val="left"/>
              <w:rPr>
                <w:b/>
              </w:rPr>
            </w:pPr>
            <w:r>
              <w:rPr>
                <w:b/>
              </w:rPr>
              <w:t>ΑΡΙΘΜΟΣ ΑΤΟΜΩΝ</w:t>
            </w:r>
          </w:p>
        </w:tc>
        <w:tc>
          <w:tcPr>
            <w:tcW w:w="3921" w:type="dxa"/>
            <w:shd w:val="clear" w:color="auto" w:fill="BEBEBE"/>
          </w:tcPr>
          <w:p w:rsidR="005A07C3" w:rsidRDefault="00BE008A">
            <w:pPr>
              <w:pStyle w:val="TableParagraph"/>
              <w:ind w:left="907"/>
              <w:jc w:val="left"/>
              <w:rPr>
                <w:b/>
              </w:rPr>
            </w:pPr>
            <w:r>
              <w:rPr>
                <w:b/>
              </w:rPr>
              <w:t>ΧΡΟΝΙΚΗ ΔΙΑΡΚΕΙΑ</w:t>
            </w:r>
          </w:p>
        </w:tc>
      </w:tr>
      <w:tr w:rsidR="005A07C3">
        <w:trPr>
          <w:trHeight w:val="782"/>
        </w:trPr>
        <w:tc>
          <w:tcPr>
            <w:tcW w:w="552" w:type="dxa"/>
          </w:tcPr>
          <w:p w:rsidR="005A07C3" w:rsidRDefault="00BE008A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4" w:type="dxa"/>
          </w:tcPr>
          <w:p w:rsidR="005A07C3" w:rsidRDefault="00A324C7" w:rsidP="008474B4">
            <w:pPr>
              <w:pStyle w:val="TableParagraph"/>
              <w:spacing w:line="273" w:lineRule="auto"/>
              <w:ind w:right="615"/>
              <w:rPr>
                <w:b/>
              </w:rPr>
            </w:pPr>
            <w:r>
              <w:rPr>
                <w:b/>
              </w:rPr>
              <w:t>ΠΕ Διοικητικού – Οικονομικού</w:t>
            </w:r>
          </w:p>
        </w:tc>
        <w:tc>
          <w:tcPr>
            <w:tcW w:w="1238" w:type="dxa"/>
          </w:tcPr>
          <w:p w:rsidR="005A07C3" w:rsidRDefault="00A324C7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1" w:type="dxa"/>
          </w:tcPr>
          <w:p w:rsidR="005A07C3" w:rsidRDefault="00BE008A" w:rsidP="0034060A">
            <w:pPr>
              <w:pStyle w:val="TableParagraph"/>
              <w:spacing w:line="248" w:lineRule="exact"/>
              <w:ind w:left="106" w:right="94"/>
              <w:rPr>
                <w:b/>
              </w:rPr>
            </w:pPr>
            <w:r>
              <w:t xml:space="preserve">Από την υπογραφή της σύμβασης </w:t>
            </w:r>
            <w:r w:rsidR="0034060A">
              <w:t xml:space="preserve">έως </w:t>
            </w:r>
            <w:r>
              <w:t>και</w:t>
            </w:r>
            <w:r w:rsidR="0034060A">
              <w:t xml:space="preserve"> οκτώ (8) μήνες.</w:t>
            </w:r>
          </w:p>
        </w:tc>
      </w:tr>
      <w:tr w:rsidR="005A07C3">
        <w:trPr>
          <w:trHeight w:val="781"/>
        </w:trPr>
        <w:tc>
          <w:tcPr>
            <w:tcW w:w="552" w:type="dxa"/>
          </w:tcPr>
          <w:p w:rsidR="005A07C3" w:rsidRDefault="00BE008A">
            <w:pPr>
              <w:pStyle w:val="TableParagraph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4" w:type="dxa"/>
          </w:tcPr>
          <w:p w:rsidR="005A07C3" w:rsidRDefault="00A324C7" w:rsidP="008474B4">
            <w:pPr>
              <w:pStyle w:val="TableParagraph"/>
              <w:spacing w:line="273" w:lineRule="auto"/>
              <w:ind w:left="134" w:right="114"/>
              <w:rPr>
                <w:b/>
              </w:rPr>
            </w:pPr>
            <w:r>
              <w:rPr>
                <w:b/>
              </w:rPr>
              <w:t>ΤΕ Οικονομικού Λογιστικού</w:t>
            </w:r>
          </w:p>
        </w:tc>
        <w:tc>
          <w:tcPr>
            <w:tcW w:w="1238" w:type="dxa"/>
          </w:tcPr>
          <w:p w:rsidR="005A07C3" w:rsidRDefault="00BE008A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1" w:type="dxa"/>
          </w:tcPr>
          <w:p w:rsidR="005A07C3" w:rsidRDefault="00BE008A">
            <w:pPr>
              <w:pStyle w:val="TableParagraph"/>
              <w:spacing w:line="248" w:lineRule="exact"/>
              <w:ind w:left="106" w:right="94"/>
            </w:pPr>
            <w:r>
              <w:t>Από την υπογραφή της σύμβασης και</w:t>
            </w:r>
          </w:p>
          <w:p w:rsidR="005A07C3" w:rsidRDefault="0034060A" w:rsidP="00A324C7">
            <w:pPr>
              <w:pStyle w:val="TableParagraph"/>
              <w:spacing w:before="30" w:line="240" w:lineRule="auto"/>
              <w:ind w:left="106" w:right="87"/>
              <w:rPr>
                <w:b/>
              </w:rPr>
            </w:pPr>
            <w:r>
              <w:t>έως και οκτώ (8) μήνες.</w:t>
            </w:r>
          </w:p>
        </w:tc>
      </w:tr>
    </w:tbl>
    <w:p w:rsidR="005A07C3" w:rsidRDefault="005A07C3">
      <w:pPr>
        <w:sectPr w:rsidR="005A07C3">
          <w:type w:val="continuous"/>
          <w:pgSz w:w="11900" w:h="16840"/>
          <w:pgMar w:top="1440" w:right="1480" w:bottom="280" w:left="1220" w:header="720" w:footer="720" w:gutter="0"/>
          <w:cols w:space="720"/>
        </w:sect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54"/>
        <w:gridCol w:w="1238"/>
        <w:gridCol w:w="3921"/>
      </w:tblGrid>
      <w:tr w:rsidR="005A07C3">
        <w:trPr>
          <w:trHeight w:val="782"/>
        </w:trPr>
        <w:tc>
          <w:tcPr>
            <w:tcW w:w="552" w:type="dxa"/>
          </w:tcPr>
          <w:p w:rsidR="005A07C3" w:rsidRDefault="00BE008A">
            <w:pPr>
              <w:pStyle w:val="TableParagraph"/>
              <w:ind w:left="215"/>
              <w:jc w:val="left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254" w:type="dxa"/>
          </w:tcPr>
          <w:p w:rsidR="005A07C3" w:rsidRDefault="00A324C7" w:rsidP="008474B4">
            <w:pPr>
              <w:pStyle w:val="TableParagraph"/>
              <w:spacing w:line="278" w:lineRule="auto"/>
              <w:ind w:left="0" w:right="437"/>
              <w:rPr>
                <w:b/>
              </w:rPr>
            </w:pPr>
            <w:r>
              <w:rPr>
                <w:b/>
              </w:rPr>
              <w:t>ΥΕ Εργατών/τριών Καθαριότητας</w:t>
            </w:r>
          </w:p>
        </w:tc>
        <w:tc>
          <w:tcPr>
            <w:tcW w:w="1238" w:type="dxa"/>
          </w:tcPr>
          <w:p w:rsidR="005A07C3" w:rsidRDefault="00A324C7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1" w:type="dxa"/>
          </w:tcPr>
          <w:p w:rsidR="005A07C3" w:rsidRDefault="00BE008A">
            <w:pPr>
              <w:pStyle w:val="TableParagraph"/>
              <w:spacing w:line="248" w:lineRule="exact"/>
              <w:ind w:left="106" w:right="94"/>
            </w:pPr>
            <w:r>
              <w:t>Από την υπογραφή της σύμβασης και</w:t>
            </w:r>
          </w:p>
          <w:p w:rsidR="005A07C3" w:rsidRDefault="00B05300" w:rsidP="00A324C7">
            <w:pPr>
              <w:pStyle w:val="TableParagraph"/>
              <w:spacing w:before="35" w:line="240" w:lineRule="auto"/>
              <w:ind w:left="106" w:right="87"/>
              <w:rPr>
                <w:b/>
              </w:rPr>
            </w:pPr>
            <w:r>
              <w:t>έως και οκτώ (8) μήνες.</w:t>
            </w:r>
          </w:p>
        </w:tc>
      </w:tr>
    </w:tbl>
    <w:p w:rsidR="005A07C3" w:rsidRDefault="005A07C3">
      <w:pPr>
        <w:pStyle w:val="BodyText"/>
        <w:spacing w:before="1"/>
        <w:rPr>
          <w:sz w:val="13"/>
        </w:rPr>
      </w:pPr>
    </w:p>
    <w:p w:rsidR="005A07C3" w:rsidRDefault="005A07C3">
      <w:pPr>
        <w:pStyle w:val="BodyText"/>
        <w:spacing w:before="8"/>
        <w:rPr>
          <w:sz w:val="21"/>
        </w:rPr>
      </w:pPr>
    </w:p>
    <w:p w:rsidR="005A07C3" w:rsidRDefault="00F66840">
      <w:pPr>
        <w:pStyle w:val="Heading11"/>
      </w:pPr>
      <w:r>
        <w:rPr>
          <w:u w:val="thick"/>
        </w:rPr>
        <w:t>Α</w:t>
      </w:r>
      <w:r w:rsidR="00BE008A">
        <w:rPr>
          <w:u w:val="thick"/>
        </w:rPr>
        <w:t>. ΤΥΠΙΚΑ ΠΡΟΣΟΝΤΑ</w:t>
      </w:r>
    </w:p>
    <w:p w:rsidR="005A07C3" w:rsidRDefault="005A07C3">
      <w:pPr>
        <w:pStyle w:val="BodyText"/>
        <w:rPr>
          <w:b/>
          <w:sz w:val="20"/>
        </w:rPr>
      </w:pPr>
    </w:p>
    <w:p w:rsidR="005A07C3" w:rsidRDefault="005A07C3">
      <w:pPr>
        <w:pStyle w:val="BodyText"/>
        <w:spacing w:before="10" w:after="1"/>
        <w:rPr>
          <w:b/>
          <w:sz w:val="26"/>
        </w:rPr>
      </w:pPr>
    </w:p>
    <w:tbl>
      <w:tblPr>
        <w:tblStyle w:val="TableNormal1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5"/>
      </w:tblGrid>
      <w:tr w:rsidR="005A07C3">
        <w:trPr>
          <w:trHeight w:val="556"/>
        </w:trPr>
        <w:tc>
          <w:tcPr>
            <w:tcW w:w="8525" w:type="dxa"/>
            <w:shd w:val="clear" w:color="auto" w:fill="BEBEBE"/>
          </w:tcPr>
          <w:p w:rsidR="005A07C3" w:rsidRDefault="007C033C">
            <w:pPr>
              <w:pStyle w:val="TableParagraph"/>
              <w:ind w:left="1427" w:right="1426"/>
              <w:rPr>
                <w:b/>
              </w:rPr>
            </w:pPr>
            <w:r>
              <w:rPr>
                <w:b/>
              </w:rPr>
              <w:t>ΠΕ ΔΙΟΙΚΗΤΙΚΟΥ – ΟΙΚΟΝΟΜΙΚΟΥ</w:t>
            </w:r>
          </w:p>
        </w:tc>
      </w:tr>
      <w:tr w:rsidR="005A07C3" w:rsidTr="0059408E">
        <w:trPr>
          <w:trHeight w:val="1619"/>
        </w:trPr>
        <w:tc>
          <w:tcPr>
            <w:tcW w:w="8525" w:type="dxa"/>
          </w:tcPr>
          <w:p w:rsidR="007C033C" w:rsidRDefault="007C033C" w:rsidP="007C033C">
            <w:pPr>
              <w:pStyle w:val="TableParagraph"/>
              <w:jc w:val="left"/>
            </w:pPr>
            <w:r>
              <w:rPr>
                <w:b/>
              </w:rPr>
              <w:t>α)</w:t>
            </w:r>
            <w:r>
              <w:t>πτυχίο ή δίπλωμα οποιουδήποτε Τμήματος ΑΕΙ</w:t>
            </w:r>
          </w:p>
          <w:p w:rsidR="007C033C" w:rsidRDefault="007C033C" w:rsidP="0059408E">
            <w:pPr>
              <w:pStyle w:val="TableParagraph"/>
              <w:spacing w:before="6" w:line="240" w:lineRule="auto"/>
              <w:ind w:right="451"/>
              <w:jc w:val="left"/>
            </w:pPr>
            <w:r>
              <w:t>της ημεδαπής, περιλαμβανομένων και των πτυχίων ή διπλωμάτων του Ελληνικού Ανοικτού Πανεπιστημίου (Ε.Α.Π.) και των Προγραμμάτων Σπουδών Επιλογής (Π.Σ.Ε.), ή</w:t>
            </w:r>
            <w:r w:rsidR="0059408E">
              <w:t xml:space="preserve"> ισότιμων σχολών της αλλοδαπής.</w:t>
            </w:r>
          </w:p>
          <w:p w:rsidR="005A07C3" w:rsidRDefault="007C033C" w:rsidP="007C033C">
            <w:pPr>
              <w:pStyle w:val="TableParagraph"/>
              <w:spacing w:line="242" w:lineRule="auto"/>
              <w:jc w:val="left"/>
            </w:pPr>
            <w:r>
              <w:rPr>
                <w:b/>
              </w:rPr>
              <w:t xml:space="preserve">β) </w:t>
            </w:r>
            <w:r>
              <w:t>γνώση χειρισμού Η/Υ στα αντικείμενα: α) επεξεργασία κειμένων β) υπολογιστικά φύλλα γ) υπηρεσίες διαδικτύου</w:t>
            </w:r>
            <w:r w:rsidR="0059408E">
              <w:t>.</w:t>
            </w:r>
          </w:p>
        </w:tc>
      </w:tr>
      <w:tr w:rsidR="005A07C3">
        <w:trPr>
          <w:trHeight w:val="556"/>
        </w:trPr>
        <w:tc>
          <w:tcPr>
            <w:tcW w:w="8525" w:type="dxa"/>
            <w:shd w:val="clear" w:color="auto" w:fill="BEBEBE"/>
          </w:tcPr>
          <w:p w:rsidR="005A07C3" w:rsidRDefault="007C033C" w:rsidP="007C033C">
            <w:pPr>
              <w:pStyle w:val="TableParagraph"/>
              <w:ind w:left="1431" w:right="1426"/>
              <w:rPr>
                <w:b/>
              </w:rPr>
            </w:pPr>
            <w:r>
              <w:rPr>
                <w:b/>
              </w:rPr>
              <w:t>ΤΕ ΟΙΚΟΝΟΜΙΚΟΥ ΛΟΓΙΣΤΙΚΟΥ</w:t>
            </w:r>
          </w:p>
        </w:tc>
      </w:tr>
      <w:tr w:rsidR="005A07C3" w:rsidTr="007C033C">
        <w:trPr>
          <w:trHeight w:val="1696"/>
        </w:trPr>
        <w:tc>
          <w:tcPr>
            <w:tcW w:w="8525" w:type="dxa"/>
          </w:tcPr>
          <w:p w:rsidR="005A07C3" w:rsidRDefault="007C033C">
            <w:pPr>
              <w:pStyle w:val="TableParagraph"/>
              <w:spacing w:before="4" w:line="250" w:lineRule="exact"/>
              <w:ind w:right="90"/>
              <w:jc w:val="both"/>
            </w:pPr>
            <w:r w:rsidRPr="0059408E">
              <w:rPr>
                <w:b/>
              </w:rPr>
              <w:t>α)</w:t>
            </w:r>
            <w:r>
              <w:t xml:space="preserve"> πτυχίο ή δίπλωμα Διοίκησης Επιχειρήσεων ή Διοίκησης Επιχειρήσεων – Διοίκηση Επιχειρήσεων ή Διεθνούς Εμπορίου </w:t>
            </w:r>
            <w:r w:rsidR="004A0410">
              <w:t xml:space="preserve">ή Διοίκησης Κοινωνικών – Συνεταιριστικών Επιχειρήσεων και Οργανώσεων ή Διοίκησης και Διαχείρισης Έργων ή Διοίκησης Μονάδων Τοπικής Αυτοδιοίκησης ή Διοίκησης Συστημάτων Εφοδιασμού ή Διοίκησης Παραγωγικών Μονάδων ή Ελεγκτικών και Ασφαλιστικών Εργασιών ή Εμπορίας και Διαφήμισης ή Λογιστικής ή Λογιστικής και Χρηματοοικονομικής ή Ναυτιλιακών Επιχειρήσεων και Μεταφορών ή Στελεχών Συνεταιριστικών Οργανώσεων και Εκμεταλλεύσεων ή Τοπικής Αυτοδιοίκησης ή Διοίκησης Επιχειρήσεων και Οργανισμών – Τοπικής Αυτοδιοίκησης Τυποποίησης και Διακίνησης Προϊόντων ή Χρηματοοικονομικής και Ασφαλιστικής </w:t>
            </w:r>
            <w:r w:rsidR="0059408E">
              <w:t>ή Χρηματοοικονομικής και Ελεγκτικής ή Χρηματοοικονομικών Εφαρμογών ή Χρηματοοικονομικών Υπηρεσιών – Επιχειρήσεων στις Ανατολικοευρωπαϊκές Χώρες ή Διοίκησης Επιχειρήσεων – Διοίκηση Τουριστικών Επιχειρήσεων και Επιχειρήσεων Φιλοξενίας.</w:t>
            </w:r>
          </w:p>
          <w:p w:rsidR="0059408E" w:rsidRDefault="0059408E">
            <w:pPr>
              <w:pStyle w:val="TableParagraph"/>
              <w:spacing w:before="4" w:line="250" w:lineRule="exact"/>
              <w:ind w:right="90"/>
              <w:jc w:val="both"/>
            </w:pPr>
            <w:r w:rsidRPr="0059408E">
              <w:rPr>
                <w:b/>
              </w:rPr>
              <w:t>β)</w:t>
            </w:r>
            <w:r>
              <w:t xml:space="preserve"> γνώση χειρισμού Η/Υ στα αντικείμενα: α) επεξεργασία κειμένων β) υπολογιστικά φύλλα γ) υπηρεσίες διαδικτύου.</w:t>
            </w:r>
          </w:p>
        </w:tc>
      </w:tr>
      <w:tr w:rsidR="005A07C3">
        <w:trPr>
          <w:trHeight w:val="594"/>
        </w:trPr>
        <w:tc>
          <w:tcPr>
            <w:tcW w:w="8525" w:type="dxa"/>
            <w:shd w:val="clear" w:color="auto" w:fill="BEBEBE"/>
          </w:tcPr>
          <w:p w:rsidR="005A07C3" w:rsidRDefault="007C033C">
            <w:pPr>
              <w:pStyle w:val="TableParagraph"/>
              <w:ind w:left="1431" w:right="1426"/>
              <w:rPr>
                <w:b/>
              </w:rPr>
            </w:pPr>
            <w:r>
              <w:rPr>
                <w:b/>
              </w:rPr>
              <w:t>ΥΕ ΕΡΓΑΤΩΝ/ΤΡΙΩΝ ΚΑΘΑΡΙΟΤΗΤΑΣ</w:t>
            </w:r>
          </w:p>
        </w:tc>
      </w:tr>
      <w:tr w:rsidR="005A07C3">
        <w:trPr>
          <w:trHeight w:val="1012"/>
        </w:trPr>
        <w:tc>
          <w:tcPr>
            <w:tcW w:w="8525" w:type="dxa"/>
          </w:tcPr>
          <w:p w:rsidR="005A07C3" w:rsidRDefault="007C033C">
            <w:pPr>
              <w:pStyle w:val="TableParagraph"/>
              <w:spacing w:line="242" w:lineRule="auto"/>
              <w:jc w:val="left"/>
            </w:pPr>
            <w:r>
              <w:t>Δεν απαιτούνται ειδικά τυπικά προσόντα σύμφωνα με την παρ. 2 του άρθρου 5 του Ν.2527/97</w:t>
            </w:r>
          </w:p>
        </w:tc>
      </w:tr>
    </w:tbl>
    <w:p w:rsidR="009A6BB1" w:rsidRDefault="009A6BB1" w:rsidP="009A6BB1">
      <w:pPr>
        <w:pStyle w:val="a1"/>
        <w:ind w:left="3096"/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</w:pPr>
    </w:p>
    <w:p w:rsidR="009A6BB1" w:rsidRPr="009A6BB1" w:rsidRDefault="009A6BB1" w:rsidP="00F66840">
      <w:pPr>
        <w:pStyle w:val="a1"/>
        <w:jc w:val="center"/>
        <w:rPr>
          <w:rFonts w:ascii="Times New Roman" w:hAnsi="Times New Roman" w:cs="Times New Roman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ΓΕΝΙΚΑ ΠΡΟΣΟΝΤΑ ΠΡΟΣΛΗΨΗΣ</w:t>
      </w:r>
    </w:p>
    <w:p w:rsidR="009A6BB1" w:rsidRPr="009A6BB1" w:rsidRDefault="009A6BB1" w:rsidP="009A6BB1">
      <w:pPr>
        <w:spacing w:after="219" w:line="1" w:lineRule="exact"/>
        <w:rPr>
          <w:rFonts w:ascii="Times New Roman" w:hAnsi="Times New Roman" w:cs="Times New Roman"/>
        </w:rPr>
      </w:pPr>
    </w:p>
    <w:p w:rsidR="009A6BB1" w:rsidRPr="009A6BB1" w:rsidRDefault="009A6BB1" w:rsidP="009A6BB1">
      <w:pPr>
        <w:pStyle w:val="1"/>
        <w:numPr>
          <w:ilvl w:val="0"/>
          <w:numId w:val="4"/>
        </w:numPr>
        <w:tabs>
          <w:tab w:val="left" w:pos="450"/>
        </w:tabs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Οι υποψήφιοι πρέπει να έχουν ηλικία από 18 έως 65 ετών και να είναι Έλληνες πολίτες ή πολίτες χωρών της Ευρωπαϊκής Ένωσης.</w:t>
      </w:r>
    </w:p>
    <w:p w:rsidR="009A6BB1" w:rsidRPr="009A6BB1" w:rsidRDefault="009A6BB1" w:rsidP="009A6BB1">
      <w:pPr>
        <w:pStyle w:val="1"/>
        <w:numPr>
          <w:ilvl w:val="0"/>
          <w:numId w:val="4"/>
        </w:numPr>
        <w:tabs>
          <w:tab w:val="left" w:pos="378"/>
        </w:tabs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Να μην έχουν κώλυμα κατά το άρθρο 8 του υπαλληλικού κώδικα (δηλ. να μην έχουν καταδικαστεί ή να μην είναι υπόδικοι για εγκληματική δράση ή να μην έχουν στερηθεί τα πολιτικά τους δικαιώματα)</w:t>
      </w:r>
    </w:p>
    <w:p w:rsidR="009A6BB1" w:rsidRPr="009A6BB1" w:rsidRDefault="009A6BB1" w:rsidP="009A6BB1">
      <w:pPr>
        <w:pStyle w:val="1"/>
        <w:numPr>
          <w:ilvl w:val="0"/>
          <w:numId w:val="4"/>
        </w:numPr>
        <w:tabs>
          <w:tab w:val="left" w:pos="373"/>
        </w:tabs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Να πληρούν τα γενικά προσόντα διορισμού που προβλέπονται για τους μόνιμους υπαλλήλους του πρώτου μέρους του Ν.3584/2007.</w:t>
      </w:r>
    </w:p>
    <w:p w:rsidR="009A6BB1" w:rsidRPr="009A6BB1" w:rsidRDefault="009A6BB1" w:rsidP="009A6BB1">
      <w:pPr>
        <w:pStyle w:val="1"/>
        <w:numPr>
          <w:ilvl w:val="0"/>
          <w:numId w:val="4"/>
        </w:numPr>
        <w:tabs>
          <w:tab w:val="left" w:pos="378"/>
        </w:tabs>
        <w:spacing w:after="280"/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Να έχουν την υγεία και τη φυσική καταλληλότητα που τους επιτρέπει την εκτέλεση των καθηκόντων των ανωτέρω θέσεων.</w:t>
      </w:r>
    </w:p>
    <w:p w:rsidR="005A07C3" w:rsidRPr="009A6BB1" w:rsidRDefault="00BE008A">
      <w:pPr>
        <w:spacing w:before="94"/>
        <w:ind w:left="1486" w:right="1227"/>
        <w:jc w:val="center"/>
        <w:rPr>
          <w:rFonts w:ascii="Times New Roman" w:hAnsi="Times New Roman" w:cs="Times New Roman"/>
          <w:b/>
        </w:rPr>
      </w:pPr>
      <w:r w:rsidRPr="009A6BB1">
        <w:rPr>
          <w:rFonts w:ascii="Times New Roman" w:hAnsi="Times New Roman" w:cs="Times New Roman"/>
          <w:b/>
        </w:rPr>
        <w:t>ΑΠΑΡΑΙΤΗΤΑ ΔΙΚΑΙΟΛΟΓΗΤΙΚΑ</w:t>
      </w:r>
    </w:p>
    <w:p w:rsidR="009A6BB1" w:rsidRPr="009A6BB1" w:rsidRDefault="009A6BB1">
      <w:pPr>
        <w:spacing w:before="94"/>
        <w:ind w:left="1486" w:right="1227"/>
        <w:jc w:val="center"/>
        <w:rPr>
          <w:rFonts w:ascii="Times New Roman" w:hAnsi="Times New Roman" w:cs="Times New Roman"/>
          <w:b/>
        </w:rPr>
      </w:pPr>
    </w:p>
    <w:p w:rsidR="00DC76D1" w:rsidRPr="009A6BB1" w:rsidRDefault="00DC76D1" w:rsidP="00DC76D1">
      <w:pPr>
        <w:pStyle w:val="1"/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Οι ενδιαφερόμενοι μαζί με την αίτησή τους πρέπει να υποβάλλουν υποχρεωτικά τα εξής δικαιολογητικά :</w:t>
      </w:r>
    </w:p>
    <w:p w:rsidR="00DC76D1" w:rsidRPr="009A6BB1" w:rsidRDefault="00DC76D1" w:rsidP="00DC76D1">
      <w:pPr>
        <w:pStyle w:val="1"/>
        <w:numPr>
          <w:ilvl w:val="0"/>
          <w:numId w:val="3"/>
        </w:numPr>
        <w:tabs>
          <w:tab w:val="left" w:pos="830"/>
        </w:tabs>
        <w:ind w:firstLine="480"/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Φωτοαντίγραφο των δύο όψεων της Αστυνομικής τους Ταυτότητας.</w:t>
      </w:r>
    </w:p>
    <w:p w:rsidR="00DC76D1" w:rsidRPr="009A6BB1" w:rsidRDefault="00DC76D1" w:rsidP="00DC76D1">
      <w:pPr>
        <w:pStyle w:val="1"/>
        <w:numPr>
          <w:ilvl w:val="0"/>
          <w:numId w:val="3"/>
        </w:numPr>
        <w:tabs>
          <w:tab w:val="left" w:pos="848"/>
        </w:tabs>
        <w:ind w:left="840" w:hanging="360"/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lastRenderedPageBreak/>
        <w:t>Υπεύθυνη Δήλωση ότι πληρούν τα γενικά προσόντα διορισμού που προβλέπονται για τους μόνιμους υπαλλήλους του πρώτου μέρους του Ν.3584/2007.</w:t>
      </w:r>
    </w:p>
    <w:p w:rsidR="00DC76D1" w:rsidRPr="009A6BB1" w:rsidRDefault="00DC76D1" w:rsidP="00DC76D1">
      <w:pPr>
        <w:pStyle w:val="1"/>
        <w:numPr>
          <w:ilvl w:val="0"/>
          <w:numId w:val="3"/>
        </w:numPr>
        <w:tabs>
          <w:tab w:val="left" w:pos="843"/>
        </w:tabs>
        <w:ind w:firstLine="480"/>
        <w:rPr>
          <w:rFonts w:ascii="Times New Roman" w:hAnsi="Times New Roman" w:cs="Times New Roman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Πιστοποιητικό Οικογενειακής κατάστασης.</w:t>
      </w:r>
    </w:p>
    <w:p w:rsidR="00DC76D1" w:rsidRPr="000F0C1C" w:rsidRDefault="00DC76D1" w:rsidP="00DC76D1">
      <w:pPr>
        <w:pStyle w:val="1"/>
        <w:numPr>
          <w:ilvl w:val="0"/>
          <w:numId w:val="3"/>
        </w:numPr>
        <w:tabs>
          <w:tab w:val="left" w:pos="848"/>
        </w:tabs>
        <w:ind w:firstLine="480"/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Βεβαίωση μονίμου κατοικίας</w:t>
      </w:r>
      <w:r w:rsidR="000F0C1C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 του Δήμου Τοπείρου ή του Νομού Ξάνθης</w:t>
      </w: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.</w:t>
      </w:r>
    </w:p>
    <w:p w:rsidR="00DC76D1" w:rsidRPr="000F0C1C" w:rsidRDefault="000F0C1C" w:rsidP="00DC76D1">
      <w:pPr>
        <w:pStyle w:val="1"/>
        <w:numPr>
          <w:ilvl w:val="0"/>
          <w:numId w:val="3"/>
        </w:numPr>
        <w:tabs>
          <w:tab w:val="left" w:pos="843"/>
        </w:tabs>
        <w:ind w:firstLine="48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Δικαιολογητικά που αποδεικνύουν τα τυπικά προσόντα, όπου απαιτείται</w:t>
      </w:r>
      <w:r w:rsidR="00DC76D1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.</w:t>
      </w:r>
    </w:p>
    <w:p w:rsidR="00593937" w:rsidRDefault="00593937" w:rsidP="00DC76D1">
      <w:pPr>
        <w:pStyle w:val="22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</w:pPr>
      <w:bookmarkStart w:id="0" w:name="bookmark6"/>
    </w:p>
    <w:p w:rsidR="00DC76D1" w:rsidRPr="009A6BB1" w:rsidRDefault="00DC76D1" w:rsidP="00DC76D1">
      <w:pPr>
        <w:pStyle w:val="22"/>
        <w:keepNext/>
        <w:keepLines/>
        <w:jc w:val="center"/>
        <w:rPr>
          <w:rFonts w:ascii="Times New Roman" w:hAnsi="Times New Roman" w:cs="Times New Roman"/>
          <w:lang w:val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ΠΡΟΘΕΣΜΙΑ ΚΑΙ ΤΟΠΟΣ ΥΠΟΒΟΛΗΣ ΑΙΤΗΣΕΩΝ</w:t>
      </w:r>
      <w:bookmarkEnd w:id="0"/>
    </w:p>
    <w:p w:rsidR="00895950" w:rsidRPr="00895950" w:rsidRDefault="00DC76D1" w:rsidP="00DC76D1">
      <w:pPr>
        <w:pStyle w:val="1"/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</w:pP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Οι ενδιαφερόμενοι </w:t>
      </w:r>
      <w:r w:rsid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καλούνται να συμπληρώσουν αίτηση και να την </w:t>
      </w:r>
      <w:r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υποβάλλουν με τα συνημμένα δικαιολογητικά </w:t>
      </w:r>
      <w:r w:rsid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στο </w: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t>e</w: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-</w: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t>mail</w: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 : </w: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fldChar w:fldCharType="begin"/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instrText xml:space="preserve"> </w:instrTex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instrText>HYPERLINK</w:instrTex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instrText xml:space="preserve"> "</w:instrTex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instrText>mailto</w:instrTex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instrText>:</w:instrTex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instrText>infotopeirou</w:instrTex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instrText>@</w:instrTex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instrText>gmail</w:instrTex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instrText>.</w:instrTex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instrText>com</w:instrText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instrText xml:space="preserve">" </w:instrTex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fldChar w:fldCharType="separate"/>
      </w:r>
      <w:r w:rsidR="00593937" w:rsidRPr="000947B8">
        <w:rPr>
          <w:rStyle w:val="Hyperlink"/>
          <w:rFonts w:ascii="Times New Roman" w:hAnsi="Times New Roman" w:cs="Times New Roman"/>
          <w:sz w:val="24"/>
          <w:szCs w:val="24"/>
          <w:lang w:eastAsia="el-GR" w:bidi="el-GR"/>
        </w:rPr>
        <w:t>infotopeirou</w:t>
      </w:r>
      <w:r w:rsidR="00593937" w:rsidRPr="00593937">
        <w:rPr>
          <w:rStyle w:val="Hyperlink"/>
          <w:rFonts w:ascii="Times New Roman" w:hAnsi="Times New Roman" w:cs="Times New Roman"/>
          <w:sz w:val="24"/>
          <w:szCs w:val="24"/>
          <w:lang w:val="el-GR" w:eastAsia="el-GR" w:bidi="el-GR"/>
        </w:rPr>
        <w:t>@</w:t>
      </w:r>
      <w:r w:rsidR="00593937" w:rsidRPr="000947B8">
        <w:rPr>
          <w:rStyle w:val="Hyperlink"/>
          <w:rFonts w:ascii="Times New Roman" w:hAnsi="Times New Roman" w:cs="Times New Roman"/>
          <w:sz w:val="24"/>
          <w:szCs w:val="24"/>
          <w:lang w:eastAsia="el-GR" w:bidi="el-GR"/>
        </w:rPr>
        <w:t>gmail</w:t>
      </w:r>
      <w:r w:rsidR="00593937" w:rsidRPr="00593937">
        <w:rPr>
          <w:rStyle w:val="Hyperlink"/>
          <w:rFonts w:ascii="Times New Roman" w:hAnsi="Times New Roman" w:cs="Times New Roman"/>
          <w:sz w:val="24"/>
          <w:szCs w:val="24"/>
          <w:lang w:val="el-GR" w:eastAsia="el-GR" w:bidi="el-GR"/>
        </w:rPr>
        <w:t>.</w:t>
      </w:r>
      <w:r w:rsidR="00593937" w:rsidRPr="000947B8">
        <w:rPr>
          <w:rStyle w:val="Hyperlink"/>
          <w:rFonts w:ascii="Times New Roman" w:hAnsi="Times New Roman" w:cs="Times New Roman"/>
          <w:sz w:val="24"/>
          <w:szCs w:val="24"/>
          <w:lang w:eastAsia="el-GR" w:bidi="el-GR"/>
        </w:rPr>
        <w:t>com</w:t>
      </w:r>
      <w:r w:rsidR="00593937">
        <w:rPr>
          <w:rFonts w:ascii="Times New Roman" w:hAnsi="Times New Roman" w:cs="Times New Roman"/>
          <w:color w:val="000000"/>
          <w:sz w:val="24"/>
          <w:szCs w:val="24"/>
          <w:lang w:eastAsia="el-GR" w:bidi="el-GR"/>
        </w:rPr>
        <w:fldChar w:fldCharType="end"/>
      </w:r>
      <w:r w:rsidR="00593937" w:rsidRPr="00593937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 </w:t>
      </w:r>
      <w:r w:rsidR="004E3AEE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εντός προθεσμίας </w:t>
      </w:r>
    </w:p>
    <w:p w:rsidR="00895950" w:rsidRPr="00895950" w:rsidRDefault="004E3AEE" w:rsidP="00DC76D1">
      <w:pPr>
        <w:pStyle w:val="1"/>
        <w:spacing w:line="252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l-GR" w:eastAsia="el-GR" w:bidi="el-GR"/>
        </w:rPr>
      </w:pPr>
      <w:r w:rsidRPr="008959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l-GR" w:eastAsia="el-GR" w:bidi="el-GR"/>
        </w:rPr>
        <w:t>τεσσάρων ( 4 ) εργασίμων ημερών</w:t>
      </w:r>
      <w:r w:rsidRPr="00895950">
        <w:rPr>
          <w:rFonts w:ascii="Times New Roman" w:hAnsi="Times New Roman" w:cs="Times New Roman"/>
          <w:color w:val="000000"/>
          <w:sz w:val="24"/>
          <w:szCs w:val="24"/>
          <w:u w:val="single"/>
          <w:lang w:val="el-GR" w:eastAsia="el-GR" w:bidi="el-GR"/>
        </w:rPr>
        <w:t xml:space="preserve"> και συγκεκριμένα από</w:t>
      </w:r>
      <w:r w:rsidR="00895950" w:rsidRPr="00895950">
        <w:rPr>
          <w:rFonts w:ascii="Times New Roman" w:hAnsi="Times New Roman" w:cs="Times New Roman"/>
          <w:color w:val="000000"/>
          <w:sz w:val="24"/>
          <w:szCs w:val="24"/>
          <w:u w:val="single"/>
          <w:lang w:val="el-GR" w:eastAsia="el-GR" w:bidi="el-GR"/>
        </w:rPr>
        <w:t xml:space="preserve"> : </w:t>
      </w:r>
    </w:p>
    <w:p w:rsidR="004E3AEE" w:rsidRPr="00895950" w:rsidRDefault="004E3AEE" w:rsidP="00DC76D1">
      <w:pPr>
        <w:pStyle w:val="1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l-GR" w:eastAsia="el-GR" w:bidi="el-GR"/>
        </w:rPr>
      </w:pPr>
      <w:r w:rsidRPr="00895950">
        <w:rPr>
          <w:rFonts w:ascii="Times New Roman" w:hAnsi="Times New Roman" w:cs="Times New Roman"/>
          <w:color w:val="000000"/>
          <w:sz w:val="24"/>
          <w:szCs w:val="24"/>
          <w:u w:val="single"/>
          <w:lang w:val="el-GR" w:eastAsia="el-GR" w:bidi="el-GR"/>
        </w:rPr>
        <w:t xml:space="preserve"> </w:t>
      </w:r>
      <w:r w:rsidRPr="0089595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l-GR" w:eastAsia="el-GR" w:bidi="el-GR"/>
        </w:rPr>
        <w:t xml:space="preserve">Παρασκευή 19-02-2021 έως Τετάρτη 24-02-2021. </w:t>
      </w:r>
    </w:p>
    <w:p w:rsidR="00DC76D1" w:rsidRDefault="004E3AEE" w:rsidP="00DC76D1">
      <w:pPr>
        <w:pStyle w:val="1"/>
        <w:spacing w:line="252" w:lineRule="auto"/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 xml:space="preserve"> </w:t>
      </w:r>
      <w:r w:rsidRPr="004E3AEE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Σε περίπτωση αδυναμίας υποβολής με τον προαναφερόμενο τρόπο, οι ενδιαφερόμενοι δύναται να καταθέσουν αίτηση με τα συννημένα δικαιολογητικά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 xml:space="preserve"> </w:t>
      </w:r>
      <w:r w:rsidR="00DC76D1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στο Γραφείο </w:t>
      </w:r>
      <w:r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Πρωτοκόλλου του Δήμου</w:t>
      </w:r>
      <w:r w:rsidR="00DC76D1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, Ταχ.</w:t>
      </w:r>
      <w:bookmarkStart w:id="1" w:name="bookmark8"/>
      <w:r w:rsidR="008246F6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 </w:t>
      </w:r>
      <w:r w:rsidR="00DC76D1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Δ/νση Εύλαλο Ξάνθης</w:t>
      </w:r>
      <w:r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 Τ.Κ. 67200</w:t>
      </w:r>
      <w:r w:rsidR="00DC76D1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 xml:space="preserve"> κατά τις εργάσιμες ημέρες και ώρες</w:t>
      </w:r>
      <w:bookmarkEnd w:id="1"/>
      <w:r w:rsidR="008246F6" w:rsidRPr="009A6BB1">
        <w:rPr>
          <w:rFonts w:ascii="Times New Roman" w:hAnsi="Times New Roman" w:cs="Times New Roman"/>
          <w:color w:val="000000"/>
          <w:sz w:val="24"/>
          <w:szCs w:val="24"/>
          <w:lang w:val="el-GR" w:eastAsia="el-GR" w:bidi="el-GR"/>
        </w:rPr>
        <w:t>.</w:t>
      </w:r>
    </w:p>
    <w:p w:rsidR="004E3AEE" w:rsidRPr="009A6BB1" w:rsidRDefault="004E3AEE" w:rsidP="00DC76D1">
      <w:pPr>
        <w:pStyle w:val="1"/>
        <w:spacing w:line="252" w:lineRule="auto"/>
        <w:rPr>
          <w:rFonts w:ascii="Times New Roman" w:hAnsi="Times New Roman" w:cs="Times New Roman"/>
          <w:lang w:val="el-GR"/>
        </w:rPr>
      </w:pPr>
    </w:p>
    <w:p w:rsidR="002D7DCD" w:rsidRDefault="00DC76D1" w:rsidP="002D7DCD">
      <w:pPr>
        <w:pStyle w:val="1"/>
        <w:spacing w:after="780"/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</w:pP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 xml:space="preserve">Η παρούσα ανακοίνωση θα αναρτηθεί στο Δημοτικό Κατάστημα </w:t>
      </w:r>
      <w:r w:rsidR="004E3AEE"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 xml:space="preserve">, στο πρόγραμμα Διαύγεια </w:t>
      </w: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>καθώς και στην ιστοσελίδα του Δήμου</w:t>
      </w:r>
      <w:r w:rsidR="008246F6"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 xml:space="preserve"> </w:t>
      </w: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>(</w:t>
      </w: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http</w:t>
      </w: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bidi="en-US"/>
        </w:rPr>
        <w:t>://</w:t>
      </w: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www</w:t>
      </w:r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bidi="en-US"/>
        </w:rPr>
        <w:t>.</w:t>
      </w:r>
      <w:proofErr w:type="spellStart"/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topeiros</w:t>
      </w:r>
      <w:proofErr w:type="spellEnd"/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bidi="en-US"/>
        </w:rPr>
        <w:t>.</w:t>
      </w:r>
      <w:proofErr w:type="spellStart"/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gr</w:t>
      </w:r>
      <w:proofErr w:type="spellEnd"/>
      <w:r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bidi="en-US"/>
        </w:rPr>
        <w:t>)</w:t>
      </w:r>
      <w:r w:rsidR="00176531" w:rsidRPr="00176531">
        <w:rPr>
          <w:rFonts w:ascii="Times New Roman" w:hAnsi="Times New Roman" w:cs="Times New Roman"/>
          <w:b/>
          <w:color w:val="000000"/>
          <w:sz w:val="24"/>
          <w:szCs w:val="24"/>
          <w:lang w:val="el-GR" w:eastAsia="el-GR" w:bidi="el-GR"/>
        </w:rPr>
        <w:t xml:space="preserve"> για ενημέρωση των ενδιαφερομένων.</w:t>
      </w:r>
    </w:p>
    <w:p w:rsidR="00A0780D" w:rsidRDefault="001B1F54" w:rsidP="002D7DCD">
      <w:pPr>
        <w:pStyle w:val="1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Επισυνάπτονται </w:t>
      </w:r>
      <w:r w:rsidRPr="00FC5408">
        <w:rPr>
          <w:rFonts w:ascii="Times New Roman" w:hAnsi="Times New Roman" w:cs="Times New Roman"/>
          <w:b/>
          <w:lang w:val="el-GR"/>
        </w:rPr>
        <w:t xml:space="preserve">: </w:t>
      </w:r>
      <w:r>
        <w:rPr>
          <w:rFonts w:ascii="Times New Roman" w:hAnsi="Times New Roman" w:cs="Times New Roman"/>
          <w:b/>
          <w:lang w:val="el-GR"/>
        </w:rPr>
        <w:t xml:space="preserve"> 1)Αίτηση-Δήλωση</w:t>
      </w:r>
    </w:p>
    <w:p w:rsidR="001B1F54" w:rsidRPr="00FC5408" w:rsidRDefault="001B1F54" w:rsidP="002D7DCD">
      <w:pPr>
        <w:pStyle w:val="1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                                2)Υπεύθυνη Δήλωση</w:t>
      </w:r>
      <w:r w:rsidR="00FC5408" w:rsidRPr="00FC5408">
        <w:rPr>
          <w:rFonts w:ascii="Times New Roman" w:hAnsi="Times New Roman" w:cs="Times New Roman"/>
          <w:b/>
          <w:lang w:val="el-GR"/>
        </w:rPr>
        <w:t xml:space="preserve"> </w:t>
      </w:r>
      <w:r w:rsidR="00FC5408">
        <w:rPr>
          <w:rFonts w:ascii="Times New Roman" w:hAnsi="Times New Roman" w:cs="Times New Roman"/>
          <w:b/>
        </w:rPr>
        <w:t>N</w:t>
      </w:r>
      <w:r w:rsidR="00FC5408" w:rsidRPr="00FC5408">
        <w:rPr>
          <w:rFonts w:ascii="Times New Roman" w:hAnsi="Times New Roman" w:cs="Times New Roman"/>
          <w:b/>
          <w:lang w:val="el-GR"/>
        </w:rPr>
        <w:t>.1599/86</w:t>
      </w:r>
    </w:p>
    <w:p w:rsidR="005A07C3" w:rsidRDefault="008246F6">
      <w:pPr>
        <w:pStyle w:val="Heading11"/>
        <w:spacing w:before="193"/>
        <w:ind w:left="5744"/>
      </w:pPr>
      <w:r>
        <w:t xml:space="preserve">  </w:t>
      </w:r>
      <w:r w:rsidR="00BE008A">
        <w:t>Ο Δ</w:t>
      </w:r>
      <w:r>
        <w:t>ΗΜΑΡΧΟΣ</w:t>
      </w:r>
    </w:p>
    <w:p w:rsidR="005A07C3" w:rsidRDefault="005A07C3">
      <w:pPr>
        <w:pStyle w:val="BodyText"/>
        <w:rPr>
          <w:b/>
          <w:sz w:val="24"/>
        </w:rPr>
      </w:pPr>
    </w:p>
    <w:p w:rsidR="005A07C3" w:rsidRDefault="005A07C3">
      <w:pPr>
        <w:pStyle w:val="BodyText"/>
        <w:rPr>
          <w:b/>
          <w:sz w:val="24"/>
        </w:rPr>
      </w:pPr>
    </w:p>
    <w:p w:rsidR="005A07C3" w:rsidRPr="00A0780D" w:rsidRDefault="008246F6">
      <w:pPr>
        <w:spacing w:before="179"/>
        <w:ind w:left="5620"/>
        <w:rPr>
          <w:b/>
        </w:rPr>
      </w:pPr>
      <w:r>
        <w:rPr>
          <w:b/>
        </w:rPr>
        <w:t>ΘΩΜΑΣ ΜΙΧΟΓΛΟΥ</w:t>
      </w:r>
    </w:p>
    <w:p w:rsidR="00A0780D" w:rsidRPr="00A0780D" w:rsidRDefault="00A0780D" w:rsidP="00A0780D">
      <w:pPr>
        <w:spacing w:before="179"/>
        <w:ind w:left="5620"/>
        <w:jc w:val="right"/>
        <w:rPr>
          <w:b/>
        </w:rPr>
      </w:pPr>
    </w:p>
    <w:p w:rsidR="00831A74" w:rsidRPr="00A0780D" w:rsidRDefault="00831A74">
      <w:pPr>
        <w:spacing w:before="179"/>
        <w:ind w:left="5620"/>
        <w:rPr>
          <w:b/>
        </w:rPr>
      </w:pPr>
    </w:p>
    <w:sectPr w:rsidR="00831A74" w:rsidRPr="00A0780D" w:rsidSect="00F66840">
      <w:pgSz w:w="11900" w:h="16840"/>
      <w:pgMar w:top="284" w:right="1480" w:bottom="1418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7CD"/>
    <w:multiLevelType w:val="multilevel"/>
    <w:tmpl w:val="E0329A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50B2A"/>
    <w:multiLevelType w:val="hybridMultilevel"/>
    <w:tmpl w:val="70469102"/>
    <w:lvl w:ilvl="0" w:tplc="6DB6716E">
      <w:start w:val="1"/>
      <w:numFmt w:val="decimal"/>
      <w:lvlText w:val="%1."/>
      <w:lvlJc w:val="left"/>
      <w:pPr>
        <w:ind w:left="829" w:hanging="250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l-GR" w:eastAsia="en-US" w:bidi="ar-SA"/>
      </w:rPr>
    </w:lvl>
    <w:lvl w:ilvl="1" w:tplc="E99A60D4">
      <w:numFmt w:val="bullet"/>
      <w:lvlText w:val="•"/>
      <w:lvlJc w:val="left"/>
      <w:pPr>
        <w:ind w:left="1658" w:hanging="250"/>
      </w:pPr>
      <w:rPr>
        <w:rFonts w:hint="default"/>
        <w:lang w:val="el-GR" w:eastAsia="en-US" w:bidi="ar-SA"/>
      </w:rPr>
    </w:lvl>
    <w:lvl w:ilvl="2" w:tplc="F88EE6A0">
      <w:numFmt w:val="bullet"/>
      <w:lvlText w:val="•"/>
      <w:lvlJc w:val="left"/>
      <w:pPr>
        <w:ind w:left="2496" w:hanging="250"/>
      </w:pPr>
      <w:rPr>
        <w:rFonts w:hint="default"/>
        <w:lang w:val="el-GR" w:eastAsia="en-US" w:bidi="ar-SA"/>
      </w:rPr>
    </w:lvl>
    <w:lvl w:ilvl="3" w:tplc="1D7C904C">
      <w:numFmt w:val="bullet"/>
      <w:lvlText w:val="•"/>
      <w:lvlJc w:val="left"/>
      <w:pPr>
        <w:ind w:left="3334" w:hanging="250"/>
      </w:pPr>
      <w:rPr>
        <w:rFonts w:hint="default"/>
        <w:lang w:val="el-GR" w:eastAsia="en-US" w:bidi="ar-SA"/>
      </w:rPr>
    </w:lvl>
    <w:lvl w:ilvl="4" w:tplc="1F58F35A">
      <w:numFmt w:val="bullet"/>
      <w:lvlText w:val="•"/>
      <w:lvlJc w:val="left"/>
      <w:pPr>
        <w:ind w:left="4172" w:hanging="250"/>
      </w:pPr>
      <w:rPr>
        <w:rFonts w:hint="default"/>
        <w:lang w:val="el-GR" w:eastAsia="en-US" w:bidi="ar-SA"/>
      </w:rPr>
    </w:lvl>
    <w:lvl w:ilvl="5" w:tplc="753AA748">
      <w:numFmt w:val="bullet"/>
      <w:lvlText w:val="•"/>
      <w:lvlJc w:val="left"/>
      <w:pPr>
        <w:ind w:left="5010" w:hanging="250"/>
      </w:pPr>
      <w:rPr>
        <w:rFonts w:hint="default"/>
        <w:lang w:val="el-GR" w:eastAsia="en-US" w:bidi="ar-SA"/>
      </w:rPr>
    </w:lvl>
    <w:lvl w:ilvl="6" w:tplc="238E7354">
      <w:numFmt w:val="bullet"/>
      <w:lvlText w:val="•"/>
      <w:lvlJc w:val="left"/>
      <w:pPr>
        <w:ind w:left="5848" w:hanging="250"/>
      </w:pPr>
      <w:rPr>
        <w:rFonts w:hint="default"/>
        <w:lang w:val="el-GR" w:eastAsia="en-US" w:bidi="ar-SA"/>
      </w:rPr>
    </w:lvl>
    <w:lvl w:ilvl="7" w:tplc="B65A216C">
      <w:numFmt w:val="bullet"/>
      <w:lvlText w:val="•"/>
      <w:lvlJc w:val="left"/>
      <w:pPr>
        <w:ind w:left="6686" w:hanging="250"/>
      </w:pPr>
      <w:rPr>
        <w:rFonts w:hint="default"/>
        <w:lang w:val="el-GR" w:eastAsia="en-US" w:bidi="ar-SA"/>
      </w:rPr>
    </w:lvl>
    <w:lvl w:ilvl="8" w:tplc="A74C814E">
      <w:numFmt w:val="bullet"/>
      <w:lvlText w:val="•"/>
      <w:lvlJc w:val="left"/>
      <w:pPr>
        <w:ind w:left="7524" w:hanging="250"/>
      </w:pPr>
      <w:rPr>
        <w:rFonts w:hint="default"/>
        <w:lang w:val="el-GR" w:eastAsia="en-US" w:bidi="ar-SA"/>
      </w:rPr>
    </w:lvl>
  </w:abstractNum>
  <w:abstractNum w:abstractNumId="2">
    <w:nsid w:val="53953178"/>
    <w:multiLevelType w:val="multilevel"/>
    <w:tmpl w:val="E73A390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6F7DE6"/>
    <w:multiLevelType w:val="hybridMultilevel"/>
    <w:tmpl w:val="4656E330"/>
    <w:lvl w:ilvl="0" w:tplc="5E622D26">
      <w:start w:val="1"/>
      <w:numFmt w:val="decimal"/>
      <w:lvlText w:val="%1."/>
      <w:lvlJc w:val="left"/>
      <w:pPr>
        <w:ind w:left="1300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l-GR" w:eastAsia="en-US" w:bidi="ar-SA"/>
      </w:rPr>
    </w:lvl>
    <w:lvl w:ilvl="1" w:tplc="7E2CF3DE">
      <w:numFmt w:val="bullet"/>
      <w:lvlText w:val="•"/>
      <w:lvlJc w:val="left"/>
      <w:pPr>
        <w:ind w:left="2090" w:hanging="360"/>
      </w:pPr>
      <w:rPr>
        <w:rFonts w:hint="default"/>
        <w:lang w:val="el-GR" w:eastAsia="en-US" w:bidi="ar-SA"/>
      </w:rPr>
    </w:lvl>
    <w:lvl w:ilvl="2" w:tplc="4DFACCB8">
      <w:numFmt w:val="bullet"/>
      <w:lvlText w:val="•"/>
      <w:lvlJc w:val="left"/>
      <w:pPr>
        <w:ind w:left="2880" w:hanging="360"/>
      </w:pPr>
      <w:rPr>
        <w:rFonts w:hint="default"/>
        <w:lang w:val="el-GR" w:eastAsia="en-US" w:bidi="ar-SA"/>
      </w:rPr>
    </w:lvl>
    <w:lvl w:ilvl="3" w:tplc="42EE10B6">
      <w:numFmt w:val="bullet"/>
      <w:lvlText w:val="•"/>
      <w:lvlJc w:val="left"/>
      <w:pPr>
        <w:ind w:left="3670" w:hanging="360"/>
      </w:pPr>
      <w:rPr>
        <w:rFonts w:hint="default"/>
        <w:lang w:val="el-GR" w:eastAsia="en-US" w:bidi="ar-SA"/>
      </w:rPr>
    </w:lvl>
    <w:lvl w:ilvl="4" w:tplc="894A4134">
      <w:numFmt w:val="bullet"/>
      <w:lvlText w:val="•"/>
      <w:lvlJc w:val="left"/>
      <w:pPr>
        <w:ind w:left="4460" w:hanging="360"/>
      </w:pPr>
      <w:rPr>
        <w:rFonts w:hint="default"/>
        <w:lang w:val="el-GR" w:eastAsia="en-US" w:bidi="ar-SA"/>
      </w:rPr>
    </w:lvl>
    <w:lvl w:ilvl="5" w:tplc="B68EF37C">
      <w:numFmt w:val="bullet"/>
      <w:lvlText w:val="•"/>
      <w:lvlJc w:val="left"/>
      <w:pPr>
        <w:ind w:left="5250" w:hanging="360"/>
      </w:pPr>
      <w:rPr>
        <w:rFonts w:hint="default"/>
        <w:lang w:val="el-GR" w:eastAsia="en-US" w:bidi="ar-SA"/>
      </w:rPr>
    </w:lvl>
    <w:lvl w:ilvl="6" w:tplc="97225A3C">
      <w:numFmt w:val="bullet"/>
      <w:lvlText w:val="•"/>
      <w:lvlJc w:val="left"/>
      <w:pPr>
        <w:ind w:left="6040" w:hanging="360"/>
      </w:pPr>
      <w:rPr>
        <w:rFonts w:hint="default"/>
        <w:lang w:val="el-GR" w:eastAsia="en-US" w:bidi="ar-SA"/>
      </w:rPr>
    </w:lvl>
    <w:lvl w:ilvl="7" w:tplc="327ABD8C">
      <w:numFmt w:val="bullet"/>
      <w:lvlText w:val="•"/>
      <w:lvlJc w:val="left"/>
      <w:pPr>
        <w:ind w:left="6830" w:hanging="360"/>
      </w:pPr>
      <w:rPr>
        <w:rFonts w:hint="default"/>
        <w:lang w:val="el-GR" w:eastAsia="en-US" w:bidi="ar-SA"/>
      </w:rPr>
    </w:lvl>
    <w:lvl w:ilvl="8" w:tplc="2B026A92">
      <w:numFmt w:val="bullet"/>
      <w:lvlText w:val="•"/>
      <w:lvlJc w:val="left"/>
      <w:pPr>
        <w:ind w:left="7620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7C3"/>
    <w:rsid w:val="000063E5"/>
    <w:rsid w:val="00067B19"/>
    <w:rsid w:val="000C4129"/>
    <w:rsid w:val="000D1AD5"/>
    <w:rsid w:val="000E6633"/>
    <w:rsid w:val="000F0C1C"/>
    <w:rsid w:val="00176531"/>
    <w:rsid w:val="001803AA"/>
    <w:rsid w:val="001B1F54"/>
    <w:rsid w:val="002D7DCD"/>
    <w:rsid w:val="0034060A"/>
    <w:rsid w:val="004A0410"/>
    <w:rsid w:val="004E3AEE"/>
    <w:rsid w:val="00553C25"/>
    <w:rsid w:val="00593937"/>
    <w:rsid w:val="0059408E"/>
    <w:rsid w:val="005A07C3"/>
    <w:rsid w:val="00661849"/>
    <w:rsid w:val="00732C1B"/>
    <w:rsid w:val="00760FE7"/>
    <w:rsid w:val="007C033C"/>
    <w:rsid w:val="007F28B6"/>
    <w:rsid w:val="008246F6"/>
    <w:rsid w:val="00831A74"/>
    <w:rsid w:val="008474B4"/>
    <w:rsid w:val="00895950"/>
    <w:rsid w:val="00926BAD"/>
    <w:rsid w:val="009A6BB1"/>
    <w:rsid w:val="00A0780D"/>
    <w:rsid w:val="00A324C7"/>
    <w:rsid w:val="00B05300"/>
    <w:rsid w:val="00BE008A"/>
    <w:rsid w:val="00D41CEE"/>
    <w:rsid w:val="00DC76D1"/>
    <w:rsid w:val="00EB634F"/>
    <w:rsid w:val="00F66840"/>
    <w:rsid w:val="00FC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07C3"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A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A07C3"/>
  </w:style>
  <w:style w:type="paragraph" w:customStyle="1" w:styleId="Heading11">
    <w:name w:val="Heading 11"/>
    <w:basedOn w:val="Normal"/>
    <w:uiPriority w:val="1"/>
    <w:qFormat/>
    <w:rsid w:val="005A07C3"/>
    <w:pPr>
      <w:ind w:left="580"/>
      <w:outlineLvl w:val="1"/>
    </w:pPr>
    <w:rPr>
      <w:b/>
      <w:bCs/>
    </w:rPr>
  </w:style>
  <w:style w:type="paragraph" w:styleId="ListParagraph">
    <w:name w:val="List Paragraph"/>
    <w:basedOn w:val="Normal"/>
    <w:uiPriority w:val="1"/>
    <w:qFormat/>
    <w:rsid w:val="005A07C3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5A07C3"/>
    <w:pPr>
      <w:spacing w:line="243" w:lineRule="exact"/>
      <w:ind w:left="11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19"/>
    <w:rPr>
      <w:rFonts w:ascii="Tahoma" w:eastAsia="Arial" w:hAnsi="Tahoma" w:cs="Tahoma"/>
      <w:sz w:val="16"/>
      <w:szCs w:val="16"/>
      <w:lang w:val="el-GR"/>
    </w:rPr>
  </w:style>
  <w:style w:type="character" w:customStyle="1" w:styleId="2">
    <w:name w:val="Σώμα κειμένου (2)_"/>
    <w:basedOn w:val="DefaultParagraphFont"/>
    <w:link w:val="20"/>
    <w:rsid w:val="000C412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Σώμα κειμένου (2)"/>
    <w:basedOn w:val="Normal"/>
    <w:link w:val="2"/>
    <w:rsid w:val="000C4129"/>
    <w:pPr>
      <w:autoSpaceDE/>
      <w:autoSpaceDN/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">
    <w:name w:val="Σώμα κειμένου_"/>
    <w:basedOn w:val="DefaultParagraphFont"/>
    <w:link w:val="1"/>
    <w:rsid w:val="00DC76D1"/>
    <w:rPr>
      <w:rFonts w:ascii="Arial" w:eastAsia="Arial" w:hAnsi="Arial" w:cs="Arial"/>
    </w:rPr>
  </w:style>
  <w:style w:type="character" w:customStyle="1" w:styleId="21">
    <w:name w:val="Επικεφαλίδα #2_"/>
    <w:basedOn w:val="DefaultParagraphFont"/>
    <w:link w:val="22"/>
    <w:rsid w:val="00DC76D1"/>
    <w:rPr>
      <w:rFonts w:ascii="Arial" w:eastAsia="Arial" w:hAnsi="Arial" w:cs="Arial"/>
      <w:b/>
      <w:bCs/>
    </w:rPr>
  </w:style>
  <w:style w:type="paragraph" w:customStyle="1" w:styleId="1">
    <w:name w:val="Σώμα κειμένου1"/>
    <w:basedOn w:val="Normal"/>
    <w:link w:val="a"/>
    <w:rsid w:val="00DC76D1"/>
    <w:pPr>
      <w:autoSpaceDE/>
      <w:autoSpaceDN/>
    </w:pPr>
    <w:rPr>
      <w:lang w:val="en-US"/>
    </w:rPr>
  </w:style>
  <w:style w:type="paragraph" w:customStyle="1" w:styleId="22">
    <w:name w:val="Επικεφαλίδα #2"/>
    <w:basedOn w:val="Normal"/>
    <w:link w:val="21"/>
    <w:rsid w:val="00DC76D1"/>
    <w:pPr>
      <w:autoSpaceDE/>
      <w:autoSpaceDN/>
      <w:spacing w:after="280"/>
      <w:outlineLvl w:val="1"/>
    </w:pPr>
    <w:rPr>
      <w:b/>
      <w:bCs/>
      <w:lang w:val="en-US"/>
    </w:rPr>
  </w:style>
  <w:style w:type="character" w:customStyle="1" w:styleId="a0">
    <w:name w:val="Λεζάντα πίνακα_"/>
    <w:basedOn w:val="DefaultParagraphFont"/>
    <w:link w:val="a1"/>
    <w:rsid w:val="009A6BB1"/>
    <w:rPr>
      <w:rFonts w:ascii="Arial" w:eastAsia="Arial" w:hAnsi="Arial" w:cs="Arial"/>
      <w:b/>
      <w:bCs/>
    </w:rPr>
  </w:style>
  <w:style w:type="paragraph" w:customStyle="1" w:styleId="a1">
    <w:name w:val="Λεζάντα πίνακα"/>
    <w:basedOn w:val="Normal"/>
    <w:link w:val="a0"/>
    <w:rsid w:val="009A6BB1"/>
    <w:pPr>
      <w:autoSpaceDE/>
      <w:autoSpaceDN/>
    </w:pPr>
    <w:rPr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5939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869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stef-kia</dc:creator>
  <cp:lastModifiedBy>kiosses</cp:lastModifiedBy>
  <cp:revision>47</cp:revision>
  <cp:lastPrinted>2021-02-18T12:11:00Z</cp:lastPrinted>
  <dcterms:created xsi:type="dcterms:W3CDTF">2021-02-18T09:46:00Z</dcterms:created>
  <dcterms:modified xsi:type="dcterms:W3CDTF">2021-02-18T12:12:00Z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2021-02-17T00:00:00Z</vt:filetime>
  </property>
</Properties>
</file>